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2E2D4" w14:textId="76A86DF1" w:rsidR="0097499C" w:rsidRPr="00D8616A" w:rsidRDefault="00D80EB7" w:rsidP="00B70B71">
      <w:pPr>
        <w:pStyle w:val="a3"/>
        <w:spacing w:after="0" w:line="360" w:lineRule="auto"/>
        <w:rPr>
          <w:rFonts w:ascii="標楷體" w:eastAsia="標楷體" w:hAnsi="標楷體"/>
          <w:sz w:val="40"/>
          <w:szCs w:val="40"/>
        </w:rPr>
      </w:pPr>
      <w:bookmarkStart w:id="0" w:name="_Toc231551513"/>
      <w:r w:rsidRPr="00D80EB7">
        <w:rPr>
          <w:rFonts w:ascii="標楷體" w:eastAsia="標楷體" w:hAnsi="標楷體" w:hint="eastAsia"/>
          <w:b/>
          <w:bCs/>
          <w:sz w:val="40"/>
          <w:szCs w:val="40"/>
          <w:u w:val="single"/>
        </w:rPr>
        <w:t>子宮</w:t>
      </w:r>
      <w:r w:rsidR="008C4FC0">
        <w:rPr>
          <w:rFonts w:ascii="標楷體" w:eastAsia="標楷體" w:hAnsi="標楷體" w:hint="eastAsia"/>
          <w:b/>
          <w:bCs/>
          <w:sz w:val="40"/>
          <w:szCs w:val="40"/>
          <w:u w:val="single"/>
        </w:rPr>
        <w:t>肌瘤</w:t>
      </w:r>
      <w:r w:rsidR="0097499C" w:rsidRPr="008C4FC0">
        <w:rPr>
          <w:rFonts w:ascii="標楷體" w:eastAsia="標楷體" w:hAnsi="標楷體" w:hint="eastAsia"/>
          <w:b/>
          <w:bCs/>
          <w:sz w:val="40"/>
          <w:szCs w:val="40"/>
        </w:rPr>
        <w:t>切除手術</w:t>
      </w:r>
      <w:r w:rsidR="0097499C" w:rsidRPr="00D8616A">
        <w:rPr>
          <w:rFonts w:ascii="標楷體" w:eastAsia="標楷體" w:hAnsi="標楷體" w:hint="eastAsia"/>
          <w:sz w:val="40"/>
          <w:szCs w:val="40"/>
        </w:rPr>
        <w:t>（</w:t>
      </w:r>
      <w:r w:rsidR="0097499C" w:rsidRPr="00B70B71">
        <w:rPr>
          <w:rFonts w:ascii="標楷體" w:eastAsia="標楷體" w:hAnsi="標楷體" w:hint="eastAsia"/>
          <w:b/>
          <w:bCs/>
          <w:sz w:val="40"/>
          <w:szCs w:val="40"/>
        </w:rPr>
        <w:t>剖腹式、微創手術</w:t>
      </w:r>
      <w:r w:rsidR="0097499C" w:rsidRPr="00D8616A">
        <w:rPr>
          <w:rFonts w:ascii="標楷體" w:eastAsia="標楷體" w:hAnsi="標楷體" w:hint="eastAsia"/>
          <w:sz w:val="40"/>
          <w:szCs w:val="40"/>
        </w:rPr>
        <w:t>）</w:t>
      </w:r>
      <w:bookmarkEnd w:id="0"/>
    </w:p>
    <w:p w14:paraId="4994ABE4" w14:textId="77777777" w:rsidR="0097499C" w:rsidRPr="00625490" w:rsidRDefault="0097499C" w:rsidP="00B70B71">
      <w:pPr>
        <w:spacing w:after="0" w:line="276" w:lineRule="auto"/>
        <w:rPr>
          <w:rFonts w:ascii="標楷體" w:eastAsia="標楷體" w:hAnsi="標楷體"/>
          <w:sz w:val="32"/>
          <w:szCs w:val="32"/>
        </w:rPr>
      </w:pP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一、手術適應症</w:t>
      </w:r>
      <w:r w:rsidRPr="00625490">
        <w:rPr>
          <w:rFonts w:ascii="標楷體" w:eastAsia="標楷體" w:hAnsi="標楷體" w:hint="eastAsia"/>
          <w:sz w:val="32"/>
          <w:szCs w:val="32"/>
        </w:rPr>
        <w:t>（手術原因）</w:t>
      </w:r>
    </w:p>
    <w:p w14:paraId="773EE652" w14:textId="77777777" w:rsidR="00794447" w:rsidRPr="00B9621E" w:rsidRDefault="00794447" w:rsidP="00794447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9621E">
        <w:rPr>
          <w:rFonts w:ascii="標楷體" w:eastAsia="標楷體" w:hAnsi="標楷體" w:hint="eastAsia"/>
          <w:sz w:val="28"/>
          <w:szCs w:val="28"/>
        </w:rPr>
        <w:t>不正常出血：□ 貧血、□ 經血量大、□ 經期過長</w:t>
      </w:r>
    </w:p>
    <w:p w14:paraId="4316D4FF" w14:textId="77777777" w:rsidR="00794447" w:rsidRPr="00B9621E" w:rsidRDefault="00794447" w:rsidP="00794447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9621E">
        <w:rPr>
          <w:rFonts w:ascii="標楷體" w:eastAsia="標楷體" w:hAnsi="標楷體" w:hint="eastAsia"/>
          <w:sz w:val="28"/>
          <w:szCs w:val="28"/>
        </w:rPr>
        <w:t>膀胱壓迫症狀：□ 頻尿、□ 夜尿、□ 解尿困難</w:t>
      </w:r>
    </w:p>
    <w:p w14:paraId="5DF60231" w14:textId="77777777" w:rsidR="00794447" w:rsidRPr="00B9621E" w:rsidRDefault="00794447" w:rsidP="00794447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9621E">
        <w:rPr>
          <w:rFonts w:ascii="標楷體" w:eastAsia="標楷體" w:hAnsi="標楷體" w:hint="eastAsia"/>
          <w:sz w:val="28"/>
          <w:szCs w:val="28"/>
        </w:rPr>
        <w:t>直腸壓迫症狀：□ 裏急後重、□ 解便困難</w:t>
      </w:r>
    </w:p>
    <w:p w14:paraId="41BEFD8C" w14:textId="77777777" w:rsidR="00794447" w:rsidRPr="00B9621E" w:rsidRDefault="00794447" w:rsidP="00794447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9621E">
        <w:rPr>
          <w:rFonts w:ascii="標楷體" w:eastAsia="標楷體" w:hAnsi="標楷體" w:hint="eastAsia"/>
          <w:sz w:val="28"/>
          <w:szCs w:val="28"/>
        </w:rPr>
        <w:t>有惡性疑慮：□ 肌瘤大小</w:t>
      </w:r>
      <w:r>
        <w:rPr>
          <w:rFonts w:ascii="標楷體" w:eastAsia="標楷體" w:hAnsi="標楷體" w:hint="eastAsia"/>
          <w:sz w:val="28"/>
          <w:szCs w:val="28"/>
        </w:rPr>
        <w:t>/生長速度</w:t>
      </w:r>
      <w:r w:rsidRPr="00B9621E">
        <w:rPr>
          <w:rFonts w:ascii="標楷體" w:eastAsia="標楷體" w:hAnsi="標楷體" w:hint="eastAsia"/>
          <w:sz w:val="28"/>
          <w:szCs w:val="28"/>
        </w:rPr>
        <w:t xml:space="preserve">、□ </w:t>
      </w:r>
      <w:r>
        <w:rPr>
          <w:rFonts w:ascii="標楷體" w:eastAsia="標楷體" w:hAnsi="標楷體" w:hint="eastAsia"/>
          <w:sz w:val="28"/>
          <w:szCs w:val="28"/>
        </w:rPr>
        <w:t>腫瘤指標</w:t>
      </w:r>
    </w:p>
    <w:p w14:paraId="068AB4F1" w14:textId="77777777" w:rsidR="0097499C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0D70C93" wp14:editId="7EBE239C">
            <wp:simplePos x="0" y="0"/>
            <wp:positionH relativeFrom="column">
              <wp:posOffset>2834323</wp:posOffset>
            </wp:positionH>
            <wp:positionV relativeFrom="paragraph">
              <wp:posOffset>3810</wp:posOffset>
            </wp:positionV>
            <wp:extent cx="3598545" cy="2541905"/>
            <wp:effectExtent l="0" t="0" r="1905" b="0"/>
            <wp:wrapSquare wrapText="bothSides"/>
            <wp:docPr id="1553432880" name="圖片 7" descr="The image depicts a simplified, anatomical illustration of the female pelvic region, showcasing the uterus and ovaries.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676267" name="圖片 7" descr="The image depicts a simplified, anatomical illustration of the female pelvic region, showcasing the uterus and ovaries.&#10;&#10;AI 產生的內容可能不正確。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2" t="20760" r="4468" b="14758"/>
                    <a:stretch/>
                  </pic:blipFill>
                  <pic:spPr bwMode="auto">
                    <a:xfrm>
                      <a:off x="0" y="0"/>
                      <a:ext cx="3598545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4C2AEA" w14:textId="0378B17B" w:rsidR="0097499C" w:rsidRPr="00625490" w:rsidRDefault="0097499C" w:rsidP="00B70B71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二、手術</w:t>
      </w:r>
      <w:r w:rsidR="00625490" w:rsidRPr="00625490">
        <w:rPr>
          <w:rFonts w:ascii="標楷體" w:eastAsia="標楷體" w:hAnsi="標楷體" w:hint="eastAsia"/>
          <w:b/>
          <w:bCs/>
          <w:sz w:val="32"/>
          <w:szCs w:val="32"/>
        </w:rPr>
        <w:t>執行</w:t>
      </w: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範圍</w:t>
      </w:r>
    </w:p>
    <w:p w14:paraId="26034608" w14:textId="24D68A8E" w:rsidR="00890744" w:rsidRPr="00445224" w:rsidRDefault="00890744" w:rsidP="00890744">
      <w:pPr>
        <w:numPr>
          <w:ilvl w:val="0"/>
          <w:numId w:val="1"/>
        </w:numPr>
        <w:spacing w:after="0"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>肌瘤</w:t>
      </w:r>
      <w:r w:rsidRPr="00445224">
        <w:rPr>
          <w:rFonts w:ascii="標楷體" w:eastAsia="標楷體" w:hAnsi="標楷體"/>
          <w:sz w:val="28"/>
          <w:szCs w:val="28"/>
        </w:rPr>
        <w:t>切除</w:t>
      </w:r>
      <w:r>
        <w:rPr>
          <w:rFonts w:ascii="標楷體" w:eastAsia="標楷體" w:hAnsi="標楷體" w:hint="eastAsia"/>
          <w:sz w:val="28"/>
          <w:szCs w:val="28"/>
        </w:rPr>
        <w:t>手</w:t>
      </w:r>
      <w:r w:rsidRPr="00445224">
        <w:rPr>
          <w:rFonts w:ascii="標楷體" w:eastAsia="標楷體" w:hAnsi="標楷體"/>
          <w:sz w:val="28"/>
          <w:szCs w:val="28"/>
        </w:rPr>
        <w:t>術：</w:t>
      </w:r>
      <w:r>
        <w:rPr>
          <w:rFonts w:ascii="標楷體" w:eastAsia="標楷體" w:hAnsi="標楷體"/>
          <w:sz w:val="28"/>
          <w:szCs w:val="28"/>
        </w:rPr>
        <w:br/>
      </w:r>
      <w:r w:rsidRPr="00445224">
        <w:rPr>
          <w:rFonts w:ascii="標楷體" w:eastAsia="標楷體" w:hAnsi="標楷體"/>
          <w:sz w:val="28"/>
          <w:szCs w:val="28"/>
        </w:rPr>
        <w:t>保留生育能力</w:t>
      </w:r>
    </w:p>
    <w:p w14:paraId="66A25534" w14:textId="77777777" w:rsidR="00890744" w:rsidRDefault="00890744" w:rsidP="00890744">
      <w:pPr>
        <w:numPr>
          <w:ilvl w:val="0"/>
          <w:numId w:val="1"/>
        </w:numPr>
        <w:spacing w:after="0"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全子宮</w:t>
      </w:r>
      <w:r w:rsidRPr="00202B2D">
        <w:rPr>
          <w:rFonts w:ascii="標楷體" w:eastAsia="標楷體" w:hAnsi="標楷體"/>
          <w:sz w:val="28"/>
          <w:szCs w:val="28"/>
        </w:rPr>
        <w:t>切除術</w:t>
      </w:r>
    </w:p>
    <w:p w14:paraId="7CABA3D9" w14:textId="77777777" w:rsidR="00890744" w:rsidRPr="00A808A7" w:rsidRDefault="00890744" w:rsidP="00890744">
      <w:pPr>
        <w:numPr>
          <w:ilvl w:val="0"/>
          <w:numId w:val="1"/>
        </w:numPr>
        <w:spacing w:after="0"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>次全子宮</w:t>
      </w:r>
      <w:r w:rsidRPr="00202B2D">
        <w:rPr>
          <w:rFonts w:ascii="標楷體" w:eastAsia="標楷體" w:hAnsi="標楷體"/>
          <w:sz w:val="28"/>
          <w:szCs w:val="28"/>
        </w:rPr>
        <w:t>切除術</w:t>
      </w:r>
      <w:r>
        <w:rPr>
          <w:rFonts w:ascii="標楷體" w:eastAsia="標楷體" w:hAnsi="標楷體" w:hint="eastAsia"/>
          <w:sz w:val="28"/>
          <w:szCs w:val="28"/>
        </w:rPr>
        <w:t>（保留子宮頸）</w:t>
      </w:r>
      <w:r w:rsidRPr="00A808A7">
        <w:rPr>
          <w:rFonts w:ascii="標楷體" w:eastAsia="標楷體" w:hAnsi="標楷體"/>
          <w:sz w:val="28"/>
          <w:szCs w:val="28"/>
        </w:rPr>
        <w:br/>
        <w:t>完整切除、避免復發</w:t>
      </w:r>
      <w:r w:rsidRPr="00A808A7">
        <w:rPr>
          <w:rFonts w:ascii="標楷體" w:eastAsia="標楷體" w:hAnsi="標楷體" w:hint="eastAsia"/>
          <w:sz w:val="28"/>
          <w:szCs w:val="28"/>
        </w:rPr>
        <w:t>或二次術</w:t>
      </w:r>
    </w:p>
    <w:p w14:paraId="069E715E" w14:textId="77777777" w:rsidR="0097499C" w:rsidRPr="00890744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</w:p>
    <w:p w14:paraId="076FD79B" w14:textId="77777777" w:rsidR="0097499C" w:rsidRPr="00625490" w:rsidRDefault="0097499C" w:rsidP="00B70B71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三、手術外的替代治療方式</w:t>
      </w:r>
    </w:p>
    <w:p w14:paraId="5DA003B4" w14:textId="77777777" w:rsidR="00AE6F55" w:rsidRPr="00B9621E" w:rsidRDefault="00AE6F55" w:rsidP="00AE6F55">
      <w:pPr>
        <w:pStyle w:val="a9"/>
        <w:numPr>
          <w:ilvl w:val="0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9621E">
        <w:rPr>
          <w:rFonts w:ascii="標楷體" w:eastAsia="標楷體" w:hAnsi="標楷體" w:hint="eastAsia"/>
          <w:sz w:val="28"/>
          <w:szCs w:val="28"/>
        </w:rPr>
        <w:t>藥物控制：</w:t>
      </w:r>
    </w:p>
    <w:p w14:paraId="087BE97F" w14:textId="757921B6" w:rsidR="00AE6F55" w:rsidRDefault="00AE6F55" w:rsidP="00AE6F55">
      <w:pPr>
        <w:pStyle w:val="a9"/>
        <w:numPr>
          <w:ilvl w:val="1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口服藥（</w:t>
      </w:r>
      <w:r w:rsidR="002B7F44">
        <w:rPr>
          <w:rFonts w:ascii="標楷體" w:eastAsia="標楷體" w:hAnsi="標楷體" w:hint="eastAsia"/>
          <w:sz w:val="28"/>
          <w:szCs w:val="28"/>
        </w:rPr>
        <w:t>Yselty</w:t>
      </w:r>
      <w:r w:rsidR="00F6464F" w:rsidRPr="00F6464F">
        <w:rPr>
          <w:rFonts w:ascii="標楷體" w:eastAsia="標楷體" w:hAnsi="標楷體"/>
          <w:sz w:val="28"/>
          <w:szCs w:val="28"/>
        </w:rPr>
        <w:t>雅絲媞</w:t>
      </w:r>
      <w:r w:rsidR="002B7F44">
        <w:rPr>
          <w:rFonts w:ascii="標楷體" w:eastAsia="標楷體" w:hAnsi="標楷體" w:hint="eastAsia"/>
          <w:sz w:val="28"/>
          <w:szCs w:val="28"/>
        </w:rPr>
        <w:t>、</w:t>
      </w:r>
      <w:r w:rsidR="001D4A18">
        <w:rPr>
          <w:rFonts w:ascii="標楷體" w:eastAsia="標楷體" w:hAnsi="標楷體" w:hint="eastAsia"/>
          <w:sz w:val="28"/>
          <w:szCs w:val="28"/>
        </w:rPr>
        <w:t>Esmya</w:t>
      </w:r>
      <w:r w:rsidR="00F6464F" w:rsidRPr="00F6464F">
        <w:rPr>
          <w:rFonts w:ascii="標楷體" w:eastAsia="標楷體" w:hAnsi="標楷體"/>
          <w:sz w:val="28"/>
          <w:szCs w:val="28"/>
        </w:rPr>
        <w:t>恩惜膜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p w14:paraId="5EBAF76A" w14:textId="0943C8D3" w:rsidR="00AE6F55" w:rsidRPr="00A808A7" w:rsidRDefault="00AE6F55" w:rsidP="00AE6F55">
      <w:pPr>
        <w:pStyle w:val="a9"/>
        <w:numPr>
          <w:ilvl w:val="1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A808A7">
        <w:rPr>
          <w:rFonts w:ascii="標楷體" w:eastAsia="標楷體" w:hAnsi="標楷體" w:hint="eastAsia"/>
          <w:sz w:val="28"/>
          <w:szCs w:val="28"/>
        </w:rPr>
        <w:t>停經針</w:t>
      </w:r>
      <w:r>
        <w:rPr>
          <w:rFonts w:ascii="標楷體" w:eastAsia="標楷體" w:hAnsi="標楷體" w:hint="eastAsia"/>
          <w:sz w:val="28"/>
          <w:szCs w:val="28"/>
        </w:rPr>
        <w:t>（</w:t>
      </w:r>
      <w:r w:rsidRPr="00A808A7">
        <w:rPr>
          <w:rFonts w:ascii="標楷體" w:eastAsia="標楷體" w:hAnsi="標楷體" w:hint="eastAsia"/>
          <w:sz w:val="28"/>
          <w:szCs w:val="28"/>
        </w:rPr>
        <w:t>柳菩林L</w:t>
      </w:r>
      <w:r w:rsidRPr="00A808A7">
        <w:rPr>
          <w:rFonts w:ascii="標楷體" w:eastAsia="標楷體" w:hAnsi="標楷體"/>
          <w:sz w:val="28"/>
          <w:szCs w:val="28"/>
        </w:rPr>
        <w:t>euprolide</w:t>
      </w:r>
      <w:r w:rsidRPr="00A808A7">
        <w:rPr>
          <w:rFonts w:ascii="標楷體" w:eastAsia="標楷體" w:hAnsi="標楷體" w:hint="eastAsia"/>
          <w:sz w:val="28"/>
          <w:szCs w:val="28"/>
        </w:rPr>
        <w:t>）</w:t>
      </w:r>
    </w:p>
    <w:p w14:paraId="6EF1D0F4" w14:textId="77777777" w:rsidR="00AE6F55" w:rsidRPr="00B9621E" w:rsidRDefault="00AE6F55" w:rsidP="00AE6F55">
      <w:pPr>
        <w:pStyle w:val="a9"/>
        <w:numPr>
          <w:ilvl w:val="0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9621E">
        <w:rPr>
          <w:rFonts w:ascii="標楷體" w:eastAsia="標楷體" w:hAnsi="標楷體" w:hint="eastAsia"/>
          <w:sz w:val="28"/>
          <w:szCs w:val="28"/>
        </w:rPr>
        <w:t>非侵襲性介入治療：</w:t>
      </w:r>
    </w:p>
    <w:p w14:paraId="4DEA0A70" w14:textId="77777777" w:rsidR="00AE6F55" w:rsidRPr="00B9621E" w:rsidRDefault="00AE6F55" w:rsidP="00AE6F55">
      <w:pPr>
        <w:pStyle w:val="a9"/>
        <w:numPr>
          <w:ilvl w:val="1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9621E">
        <w:rPr>
          <w:rFonts w:ascii="標楷體" w:eastAsia="標楷體" w:hAnsi="標楷體" w:hint="eastAsia"/>
          <w:sz w:val="28"/>
          <w:szCs w:val="28"/>
        </w:rPr>
        <w:t>子宮動脈栓塞術（T</w:t>
      </w:r>
      <w:r w:rsidRPr="00B9621E">
        <w:rPr>
          <w:rFonts w:ascii="標楷體" w:eastAsia="標楷體" w:hAnsi="標楷體"/>
          <w:sz w:val="28"/>
          <w:szCs w:val="28"/>
        </w:rPr>
        <w:t>ransarterial embolization</w:t>
      </w:r>
      <w:r w:rsidRPr="00B9621E">
        <w:rPr>
          <w:rFonts w:ascii="標楷體" w:eastAsia="標楷體" w:hAnsi="標楷體" w:hint="eastAsia"/>
          <w:sz w:val="28"/>
          <w:szCs w:val="28"/>
        </w:rPr>
        <w:t>）</w:t>
      </w:r>
    </w:p>
    <w:p w14:paraId="269F56D0" w14:textId="77777777" w:rsidR="00AE6F55" w:rsidRPr="00B9621E" w:rsidRDefault="00AE6F55" w:rsidP="00AE6F55">
      <w:pPr>
        <w:pStyle w:val="a9"/>
        <w:numPr>
          <w:ilvl w:val="1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9621E">
        <w:rPr>
          <w:rFonts w:ascii="標楷體" w:eastAsia="標楷體" w:hAnsi="標楷體" w:hint="eastAsia"/>
          <w:sz w:val="28"/>
          <w:szCs w:val="28"/>
        </w:rPr>
        <w:t>超音波消融（H</w:t>
      </w:r>
      <w:r w:rsidRPr="00B9621E">
        <w:rPr>
          <w:rFonts w:ascii="標楷體" w:eastAsia="標楷體" w:hAnsi="標楷體"/>
          <w:sz w:val="28"/>
          <w:szCs w:val="28"/>
        </w:rPr>
        <w:t>IFU</w:t>
      </w:r>
      <w:r w:rsidRPr="00B9621E">
        <w:rPr>
          <w:rFonts w:ascii="標楷體" w:eastAsia="標楷體" w:hAnsi="標楷體" w:hint="eastAsia"/>
          <w:sz w:val="28"/>
          <w:szCs w:val="28"/>
        </w:rPr>
        <w:t>）</w:t>
      </w:r>
    </w:p>
    <w:p w14:paraId="49D22129" w14:textId="77777777" w:rsidR="00AE6F55" w:rsidRPr="002045F9" w:rsidRDefault="00AE6F55" w:rsidP="00AE6F55">
      <w:pPr>
        <w:pStyle w:val="a9"/>
        <w:numPr>
          <w:ilvl w:val="0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9621E">
        <w:rPr>
          <w:rFonts w:ascii="標楷體" w:eastAsia="標楷體" w:hAnsi="標楷體" w:hint="eastAsia"/>
          <w:sz w:val="28"/>
          <w:szCs w:val="28"/>
        </w:rPr>
        <w:t>症狀</w:t>
      </w:r>
      <w:r>
        <w:rPr>
          <w:rFonts w:ascii="標楷體" w:eastAsia="標楷體" w:hAnsi="標楷體" w:hint="eastAsia"/>
          <w:sz w:val="28"/>
          <w:szCs w:val="28"/>
        </w:rPr>
        <w:t>控制（</w:t>
      </w:r>
      <w:r w:rsidRPr="00B9621E">
        <w:rPr>
          <w:rFonts w:ascii="標楷體" w:eastAsia="標楷體" w:hAnsi="標楷體" w:hint="eastAsia"/>
          <w:sz w:val="28"/>
          <w:szCs w:val="28"/>
        </w:rPr>
        <w:t>止血藥、</w:t>
      </w:r>
      <w:r>
        <w:rPr>
          <w:rFonts w:ascii="標楷體" w:eastAsia="標楷體" w:hAnsi="標楷體" w:hint="eastAsia"/>
          <w:sz w:val="28"/>
          <w:szCs w:val="28"/>
        </w:rPr>
        <w:t>子宮收縮藥、</w:t>
      </w:r>
      <w:r w:rsidRPr="00B9621E">
        <w:rPr>
          <w:rFonts w:ascii="標楷體" w:eastAsia="標楷體" w:hAnsi="標楷體" w:hint="eastAsia"/>
          <w:sz w:val="28"/>
          <w:szCs w:val="28"/>
        </w:rPr>
        <w:t>鐵</w:t>
      </w:r>
      <w:r>
        <w:rPr>
          <w:rFonts w:ascii="標楷體" w:eastAsia="標楷體" w:hAnsi="標楷體" w:hint="eastAsia"/>
          <w:sz w:val="28"/>
          <w:szCs w:val="28"/>
        </w:rPr>
        <w:t>劑）、</w:t>
      </w:r>
      <w:r w:rsidRPr="002045F9">
        <w:rPr>
          <w:rFonts w:ascii="標楷體" w:eastAsia="標楷體" w:hAnsi="標楷體" w:hint="eastAsia"/>
          <w:sz w:val="28"/>
          <w:szCs w:val="28"/>
        </w:rPr>
        <w:t>定期追</w:t>
      </w:r>
      <w:r>
        <w:rPr>
          <w:rFonts w:ascii="標楷體" w:eastAsia="標楷體" w:hAnsi="標楷體" w:hint="eastAsia"/>
          <w:sz w:val="28"/>
          <w:szCs w:val="28"/>
        </w:rPr>
        <w:t>蹤（</w:t>
      </w:r>
      <w:r w:rsidRPr="002045F9">
        <w:rPr>
          <w:rFonts w:ascii="標楷體" w:eastAsia="標楷體" w:hAnsi="標楷體" w:hint="eastAsia"/>
          <w:sz w:val="28"/>
          <w:szCs w:val="28"/>
        </w:rPr>
        <w:t>超音波、抽血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p w14:paraId="66469CA2" w14:textId="77777777" w:rsidR="0097499C" w:rsidRPr="00B41334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</w:p>
    <w:p w14:paraId="3DF3F215" w14:textId="77777777" w:rsidR="0097499C" w:rsidRPr="00B9621E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  <w:r w:rsidRPr="008873BD">
        <w:rPr>
          <w:rFonts w:ascii="標楷體" w:eastAsia="標楷體" w:hAnsi="標楷體" w:hint="eastAsia"/>
          <w:b/>
          <w:bCs/>
          <w:sz w:val="32"/>
          <w:szCs w:val="32"/>
        </w:rPr>
        <w:t>四、手術風險</w:t>
      </w:r>
      <w:r>
        <w:rPr>
          <w:rFonts w:ascii="標楷體" w:eastAsia="標楷體" w:hAnsi="標楷體" w:hint="eastAsia"/>
          <w:sz w:val="28"/>
          <w:szCs w:val="28"/>
        </w:rPr>
        <w:t>（中：約5-10%；低：1%；極低：0.1-0.3%）</w:t>
      </w:r>
    </w:p>
    <w:tbl>
      <w:tblPr>
        <w:tblStyle w:val="11"/>
        <w:tblW w:w="5000" w:type="pct"/>
        <w:tblCellMar>
          <w:top w:w="51" w:type="dxa"/>
          <w:bottom w:w="51" w:type="dxa"/>
        </w:tblCellMar>
        <w:tblLook w:val="04A0" w:firstRow="1" w:lastRow="0" w:firstColumn="1" w:lastColumn="0" w:noHBand="0" w:noVBand="1"/>
      </w:tblPr>
      <w:tblGrid>
        <w:gridCol w:w="2051"/>
        <w:gridCol w:w="3160"/>
        <w:gridCol w:w="4541"/>
      </w:tblGrid>
      <w:tr w:rsidR="0097499C" w:rsidRPr="00B9621E" w14:paraId="3DDD6F55" w14:textId="77777777" w:rsidTr="00630C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529AD370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風險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18AE584A" w14:textId="77777777" w:rsidR="0097499C" w:rsidRPr="00B9621E" w:rsidRDefault="0097499C" w:rsidP="00B70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發生機率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737DD83C" w14:textId="77777777" w:rsidR="0097499C" w:rsidRPr="00B9621E" w:rsidRDefault="0097499C" w:rsidP="00B70B7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對應治療方式</w:t>
            </w:r>
          </w:p>
        </w:tc>
      </w:tr>
      <w:tr w:rsidR="0097499C" w:rsidRPr="00B9621E" w14:paraId="354F2501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top w:val="single" w:sz="18" w:space="0" w:color="auto"/>
              <w:left w:val="nil"/>
            </w:tcBorders>
            <w:vAlign w:val="center"/>
          </w:tcPr>
          <w:p w14:paraId="7304DB54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出血</w:t>
            </w:r>
          </w:p>
        </w:tc>
        <w:tc>
          <w:tcPr>
            <w:tcW w:w="1620" w:type="pct"/>
            <w:tcBorders>
              <w:top w:val="single" w:sz="18" w:space="0" w:color="auto"/>
            </w:tcBorders>
            <w:vAlign w:val="center"/>
          </w:tcPr>
          <w:p w14:paraId="1C5F2259" w14:textId="3353813E" w:rsidR="0097499C" w:rsidRPr="00265D1F" w:rsidRDefault="00F6464F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  <w:r w:rsidR="00F52BA5" w:rsidRPr="00265D1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7499C" w:rsidRPr="00265D1F">
              <w:rPr>
                <w:rFonts w:ascii="標楷體" w:eastAsia="標楷體" w:hAnsi="標楷體" w:hint="eastAsia"/>
                <w:sz w:val="28"/>
                <w:szCs w:val="28"/>
              </w:rPr>
              <w:t>(視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肌</w:t>
            </w:r>
            <w:r w:rsidR="0097499C">
              <w:rPr>
                <w:rFonts w:ascii="標楷體" w:eastAsia="標楷體" w:hAnsi="標楷體" w:hint="eastAsia"/>
                <w:sz w:val="28"/>
                <w:szCs w:val="28"/>
              </w:rPr>
              <w:t>瘤</w:t>
            </w:r>
            <w:r w:rsidR="0097499C" w:rsidRPr="00265D1F">
              <w:rPr>
                <w:rFonts w:ascii="標楷體" w:eastAsia="標楷體" w:hAnsi="標楷體" w:hint="eastAsia"/>
                <w:sz w:val="28"/>
                <w:szCs w:val="28"/>
              </w:rPr>
              <w:t>大小</w:t>
            </w:r>
            <w:r w:rsidR="0097499C" w:rsidRPr="00265D1F">
              <w:rPr>
                <w:rFonts w:ascii="標楷體" w:eastAsia="標楷體" w:hAnsi="標楷體"/>
                <w:sz w:val="28"/>
                <w:szCs w:val="28"/>
              </w:rPr>
              <w:t>）</w:t>
            </w:r>
          </w:p>
        </w:tc>
        <w:tc>
          <w:tcPr>
            <w:tcW w:w="2328" w:type="pct"/>
            <w:tcBorders>
              <w:top w:val="single" w:sz="18" w:space="0" w:color="auto"/>
              <w:right w:val="nil"/>
            </w:tcBorders>
            <w:vAlign w:val="center"/>
          </w:tcPr>
          <w:p w14:paraId="08B57B7D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鐵劑補充、輸血、手術止血</w:t>
            </w:r>
          </w:p>
        </w:tc>
      </w:tr>
      <w:tr w:rsidR="0097499C" w:rsidRPr="00B9621E" w14:paraId="6681F613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384B72DA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感染</w:t>
            </w:r>
          </w:p>
        </w:tc>
        <w:tc>
          <w:tcPr>
            <w:tcW w:w="1620" w:type="pct"/>
            <w:vAlign w:val="center"/>
          </w:tcPr>
          <w:p w14:paraId="4181E6B8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2F7CEC4C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抗生素、細針引流、清瘡手術</w:t>
            </w:r>
          </w:p>
        </w:tc>
      </w:tr>
      <w:tr w:rsidR="0097499C" w:rsidRPr="00B9621E" w14:paraId="21685EFB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22CA2845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傷口癒合不良</w:t>
            </w:r>
          </w:p>
        </w:tc>
        <w:tc>
          <w:tcPr>
            <w:tcW w:w="1620" w:type="pct"/>
            <w:vAlign w:val="center"/>
          </w:tcPr>
          <w:p w14:paraId="4077B216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4AF7D9B9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換藥、傷口敷料、手術縫合</w:t>
            </w:r>
          </w:p>
        </w:tc>
      </w:tr>
      <w:tr w:rsidR="0097499C" w:rsidRPr="00B9621E" w14:paraId="6DE848D8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3C1095AE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鄰近組織損傷</w:t>
            </w:r>
          </w:p>
        </w:tc>
        <w:tc>
          <w:tcPr>
            <w:tcW w:w="1620" w:type="pct"/>
            <w:vAlign w:val="center"/>
          </w:tcPr>
          <w:p w14:paraId="634B0D86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極低</w:t>
            </w:r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5152BB4D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當下修補、術後觀察症狀</w:t>
            </w:r>
          </w:p>
        </w:tc>
      </w:tr>
      <w:tr w:rsidR="0097499C" w:rsidRPr="00B9621E" w14:paraId="13083755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033F7870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沾黏</w:t>
            </w:r>
          </w:p>
        </w:tc>
        <w:tc>
          <w:tcPr>
            <w:tcW w:w="1620" w:type="pct"/>
            <w:vAlign w:val="center"/>
          </w:tcPr>
          <w:p w14:paraId="34FC1ECE" w14:textId="2591FDC5" w:rsidR="0097499C" w:rsidRPr="00F6464F" w:rsidRDefault="00F52BA5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6464F">
              <w:rPr>
                <w:rFonts w:ascii="標楷體" w:eastAsia="標楷體" w:hAnsi="標楷體" w:hint="eastAsia"/>
                <w:b/>
                <w:bCs/>
                <w:sz w:val="28"/>
                <w:szCs w:val="28"/>
                <w:shd w:val="pct15" w:color="auto" w:fill="FFFFFF"/>
              </w:rPr>
              <w:t>中</w:t>
            </w:r>
            <w:r w:rsidRPr="00F6464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47368E91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預防沾黏耗材、術後盡早下床活動</w:t>
            </w:r>
          </w:p>
        </w:tc>
      </w:tr>
      <w:tr w:rsidR="0097499C" w:rsidRPr="00B9621E" w14:paraId="7832E815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  <w:bottom w:val="single" w:sz="18" w:space="0" w:color="auto"/>
            </w:tcBorders>
            <w:vAlign w:val="center"/>
          </w:tcPr>
          <w:p w14:paraId="412AF236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麻醉相關風險</w:t>
            </w:r>
          </w:p>
        </w:tc>
        <w:tc>
          <w:tcPr>
            <w:tcW w:w="3948" w:type="pct"/>
            <w:gridSpan w:val="2"/>
            <w:tcBorders>
              <w:bottom w:val="single" w:sz="18" w:space="0" w:color="auto"/>
              <w:right w:val="nil"/>
            </w:tcBorders>
            <w:vAlign w:val="center"/>
          </w:tcPr>
          <w:p w14:paraId="279AC98D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麻醉訪視時由麻醉科醫師說明</w:t>
            </w:r>
          </w:p>
        </w:tc>
      </w:tr>
    </w:tbl>
    <w:p w14:paraId="53FE60DE" w14:textId="77777777" w:rsidR="0097499C" w:rsidRDefault="0097499C" w:rsidP="00B70B71">
      <w:pPr>
        <w:spacing w:after="0" w:line="276" w:lineRule="auto"/>
        <w:rPr>
          <w:rFonts w:ascii="標楷體" w:eastAsia="標楷體" w:hAnsi="標楷體"/>
          <w:b/>
          <w:bCs/>
          <w:sz w:val="28"/>
          <w:szCs w:val="28"/>
        </w:rPr>
        <w:sectPr w:rsidR="0097499C" w:rsidSect="00090147">
          <w:footerReference w:type="default" r:id="rId8"/>
          <w:pgSz w:w="11906" w:h="16838" w:code="9"/>
          <w:pgMar w:top="1077" w:right="1077" w:bottom="1077" w:left="1077" w:header="851" w:footer="567" w:gutter="0"/>
          <w:cols w:space="425"/>
          <w:docGrid w:linePitch="360"/>
        </w:sectPr>
      </w:pPr>
    </w:p>
    <w:p w14:paraId="6F8D30AD" w14:textId="0826DD31" w:rsidR="00CA37B6" w:rsidRPr="008873BD" w:rsidRDefault="00CA37B6" w:rsidP="00282D6A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8873BD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五、婦科手術方式</w:t>
      </w: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158"/>
        <w:gridCol w:w="2532"/>
        <w:gridCol w:w="1266"/>
        <w:gridCol w:w="1266"/>
        <w:gridCol w:w="2530"/>
      </w:tblGrid>
      <w:tr w:rsidR="00C62419" w14:paraId="3162A0E9" w14:textId="77777777" w:rsidTr="00D83B7D">
        <w:tc>
          <w:tcPr>
            <w:tcW w:w="1106" w:type="pct"/>
          </w:tcPr>
          <w:p w14:paraId="6516D98C" w14:textId="77777777" w:rsidR="00C62419" w:rsidRPr="00962EB6" w:rsidRDefault="00C62419" w:rsidP="0068439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8" w:type="pct"/>
          </w:tcPr>
          <w:p w14:paraId="38A4BA42" w14:textId="77777777" w:rsidR="00C62419" w:rsidRPr="00962EB6" w:rsidRDefault="00C62419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595" w:type="pct"/>
            <w:gridSpan w:val="3"/>
          </w:tcPr>
          <w:p w14:paraId="2EBD5B41" w14:textId="190E1AF2" w:rsidR="00C62419" w:rsidRPr="00962EB6" w:rsidRDefault="00C62419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微創手術</w:t>
            </w:r>
          </w:p>
        </w:tc>
      </w:tr>
      <w:tr w:rsidR="00282D6A" w14:paraId="57847A4E" w14:textId="77777777" w:rsidTr="00D83B7D">
        <w:tc>
          <w:tcPr>
            <w:tcW w:w="1106" w:type="pct"/>
            <w:tcBorders>
              <w:bottom w:val="single" w:sz="18" w:space="0" w:color="auto"/>
            </w:tcBorders>
          </w:tcPr>
          <w:p w14:paraId="502793FA" w14:textId="77777777" w:rsidR="00282D6A" w:rsidRPr="00962EB6" w:rsidRDefault="00282D6A" w:rsidP="0068439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8" w:type="pct"/>
            <w:tcBorders>
              <w:bottom w:val="single" w:sz="18" w:space="0" w:color="auto"/>
            </w:tcBorders>
          </w:tcPr>
          <w:p w14:paraId="1964B7D0" w14:textId="1218FFD9" w:rsidR="00282D6A" w:rsidRPr="00962EB6" w:rsidRDefault="00D77345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剖腹式</w:t>
            </w:r>
            <w:r w:rsidR="00204ABC"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手術</w:t>
            </w:r>
          </w:p>
        </w:tc>
        <w:tc>
          <w:tcPr>
            <w:tcW w:w="1298" w:type="pct"/>
            <w:gridSpan w:val="2"/>
            <w:tcBorders>
              <w:bottom w:val="single" w:sz="18" w:space="0" w:color="auto"/>
            </w:tcBorders>
          </w:tcPr>
          <w:p w14:paraId="47EC5FCF" w14:textId="3F68E9BF" w:rsidR="00282D6A" w:rsidRPr="00962EB6" w:rsidRDefault="00B26883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腹腔鏡</w:t>
            </w:r>
          </w:p>
        </w:tc>
        <w:tc>
          <w:tcPr>
            <w:tcW w:w="1297" w:type="pct"/>
            <w:tcBorders>
              <w:bottom w:val="single" w:sz="18" w:space="0" w:color="auto"/>
            </w:tcBorders>
          </w:tcPr>
          <w:p w14:paraId="52245959" w14:textId="3098C9B4" w:rsidR="00282D6A" w:rsidRPr="00962EB6" w:rsidRDefault="00B26883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達文西機械手臂</w:t>
            </w:r>
          </w:p>
        </w:tc>
      </w:tr>
      <w:tr w:rsidR="00282D6A" w14:paraId="62D3A94E" w14:textId="77777777" w:rsidTr="00164A7A">
        <w:tc>
          <w:tcPr>
            <w:tcW w:w="1106" w:type="pct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ED69" w14:textId="11185054" w:rsidR="00282D6A" w:rsidRPr="00962EB6" w:rsidRDefault="00684390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sz w:val="28"/>
                <w:szCs w:val="28"/>
              </w:rPr>
              <w:t>手術傷口</w:t>
            </w:r>
          </w:p>
        </w:tc>
        <w:tc>
          <w:tcPr>
            <w:tcW w:w="129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49E47" w14:textId="157C81F9" w:rsidR="00282D6A" w:rsidRPr="00962EB6" w:rsidRDefault="00962EB6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sz w:val="28"/>
                <w:szCs w:val="28"/>
              </w:rPr>
              <w:t>直/橫傷口</w:t>
            </w:r>
          </w:p>
        </w:tc>
        <w:tc>
          <w:tcPr>
            <w:tcW w:w="1298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C810" w14:textId="098D6E16" w:rsidR="00282D6A" w:rsidRPr="00962EB6" w:rsidRDefault="000F5B12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微</w:t>
            </w:r>
            <w:r w:rsidR="00177BBB">
              <w:rPr>
                <w:rFonts w:ascii="標楷體" w:eastAsia="標楷體" w:hAnsi="標楷體" w:hint="eastAsia"/>
                <w:sz w:val="28"/>
                <w:szCs w:val="28"/>
              </w:rPr>
              <w:t>創</w:t>
            </w:r>
          </w:p>
        </w:tc>
        <w:tc>
          <w:tcPr>
            <w:tcW w:w="129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7FBF1D" w14:textId="782739B3" w:rsidR="00282D6A" w:rsidRPr="00962EB6" w:rsidRDefault="00177BBB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微創</w:t>
            </w:r>
          </w:p>
        </w:tc>
      </w:tr>
      <w:tr w:rsidR="00282D6A" w14:paraId="6FDE6F9D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8A9E" w14:textId="68EA3B30" w:rsidR="00282D6A" w:rsidRPr="00962EB6" w:rsidRDefault="00545A17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住院時間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7BFB" w14:textId="50EE03EC" w:rsidR="00282D6A" w:rsidRPr="00962EB6" w:rsidRDefault="004F2228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4-5天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28F2" w14:textId="40E896CB" w:rsidR="00282D6A" w:rsidRPr="00962EB6" w:rsidRDefault="004F2228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3-4天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FEB7D0" w14:textId="7DF39D78" w:rsidR="00282D6A" w:rsidRPr="00962EB6" w:rsidRDefault="004F2228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3-4天</w:t>
            </w:r>
          </w:p>
        </w:tc>
      </w:tr>
      <w:tr w:rsidR="00FF6D26" w14:paraId="7509CA1E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890A" w14:textId="6C206F07" w:rsidR="00FF6D26" w:rsidRDefault="00C37CA3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術後</w:t>
            </w:r>
            <w:r w:rsidR="00FF6D26">
              <w:rPr>
                <w:rFonts w:ascii="標楷體" w:eastAsia="標楷體" w:hAnsi="標楷體" w:hint="eastAsia"/>
                <w:sz w:val="28"/>
                <w:szCs w:val="28"/>
              </w:rPr>
              <w:t>疼痛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17E1" w14:textId="5042A297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中等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E503" w14:textId="27644988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較低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646880" w14:textId="4D65B59B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較低</w:t>
            </w:r>
          </w:p>
        </w:tc>
      </w:tr>
      <w:tr w:rsidR="00256BC9" w14:paraId="0B821D97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4538" w14:textId="68DFA255" w:rsidR="00256BC9" w:rsidRDefault="00D837F1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恢復時間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11A8" w14:textId="6902B06A" w:rsidR="00FF6D26" w:rsidRDefault="00FF6D26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中等</w:t>
            </w:r>
          </w:p>
          <w:p w14:paraId="4ADF3CAD" w14:textId="082F2550" w:rsidR="00256BC9" w:rsidRDefault="004F7CA9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負重暫停</w:t>
            </w:r>
            <w:r w:rsidR="0031740A" w:rsidRPr="00452CF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4-6</w:t>
            </w:r>
            <w:r w:rsidR="0031740A">
              <w:rPr>
                <w:rFonts w:ascii="標楷體" w:eastAsia="標楷體" w:hAnsi="標楷體" w:hint="eastAsia"/>
                <w:sz w:val="28"/>
                <w:szCs w:val="28"/>
              </w:rPr>
              <w:t>個月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0166" w14:textId="1B099F04" w:rsidR="00FF6D26" w:rsidRDefault="00FF6D26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較快</w:t>
            </w:r>
          </w:p>
          <w:p w14:paraId="71278FB0" w14:textId="2736D2F0" w:rsidR="00256BC9" w:rsidRDefault="004F7CA9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負重暫停</w:t>
            </w:r>
            <w:r w:rsidR="009F5A2B" w:rsidRPr="00452CF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1-2</w:t>
            </w:r>
            <w:r w:rsidR="009F5A2B">
              <w:rPr>
                <w:rFonts w:ascii="標楷體" w:eastAsia="標楷體" w:hAnsi="標楷體" w:hint="eastAsia"/>
                <w:sz w:val="28"/>
                <w:szCs w:val="28"/>
              </w:rPr>
              <w:t>個月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C479C4" w14:textId="37B3AC24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較快</w:t>
            </w:r>
          </w:p>
          <w:p w14:paraId="15C040C9" w14:textId="280D9972" w:rsidR="00256BC9" w:rsidRDefault="004F7CA9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負重暫停</w:t>
            </w:r>
            <w:r w:rsidR="009F5A2B" w:rsidRPr="00452CF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1-2</w:t>
            </w:r>
            <w:r w:rsidR="009F5A2B">
              <w:rPr>
                <w:rFonts w:ascii="標楷體" w:eastAsia="標楷體" w:hAnsi="標楷體" w:hint="eastAsia"/>
                <w:sz w:val="28"/>
                <w:szCs w:val="28"/>
              </w:rPr>
              <w:t>個月</w:t>
            </w:r>
          </w:p>
        </w:tc>
      </w:tr>
      <w:tr w:rsidR="00545A17" w14:paraId="6EC48DB8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DE0F" w14:textId="5F98F2A3" w:rsidR="00545A17" w:rsidRPr="00962EB6" w:rsidRDefault="00545A17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sz w:val="28"/>
                <w:szCs w:val="28"/>
              </w:rPr>
              <w:t>必要費用</w:t>
            </w:r>
            <w:r w:rsidR="007A375E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7A375E" w:rsidRPr="00E0341C">
              <w:rPr>
                <w:rFonts w:ascii="標楷體" w:eastAsia="標楷體" w:hAnsi="標楷體" w:hint="eastAsia"/>
              </w:rPr>
              <w:t>(視術中狀況)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C163" w14:textId="1832C00D" w:rsidR="00545A17" w:rsidRPr="00962EB6" w:rsidRDefault="00F6464F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2-3</w:t>
            </w:r>
            <w:r w:rsidR="00545A17">
              <w:rPr>
                <w:rFonts w:ascii="標楷體" w:eastAsia="標楷體" w:hAnsi="標楷體" w:hint="eastAsia"/>
                <w:sz w:val="28"/>
                <w:szCs w:val="28"/>
              </w:rPr>
              <w:t>萬元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CCC3" w14:textId="7ABBA83E" w:rsidR="00545A17" w:rsidRDefault="00F6464F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多</w:t>
            </w:r>
            <w:r w:rsidR="001616F4">
              <w:rPr>
                <w:rFonts w:ascii="標楷體" w:eastAsia="標楷體" w:hAnsi="標楷體" w:hint="eastAsia"/>
                <w:sz w:val="28"/>
                <w:szCs w:val="28"/>
              </w:rPr>
              <w:t>孔</w:t>
            </w:r>
            <w:r w:rsidR="0016697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545A17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-4</w:t>
            </w:r>
            <w:r w:rsidR="00545A17">
              <w:rPr>
                <w:rFonts w:ascii="標楷體" w:eastAsia="標楷體" w:hAnsi="標楷體" w:hint="eastAsia"/>
                <w:sz w:val="28"/>
                <w:szCs w:val="28"/>
              </w:rPr>
              <w:t>萬元</w:t>
            </w:r>
          </w:p>
          <w:p w14:paraId="1FFAC7F0" w14:textId="4F926E5C" w:rsidR="001B1487" w:rsidRPr="00962EB6" w:rsidRDefault="0016697C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單孔：</w:t>
            </w:r>
            <w:r w:rsidR="001B1487">
              <w:rPr>
                <w:rFonts w:ascii="標楷體" w:eastAsia="標楷體" w:hAnsi="標楷體" w:hint="eastAsia"/>
                <w:sz w:val="28"/>
                <w:szCs w:val="28"/>
              </w:rPr>
              <w:t>7-8萬元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70F1F4" w14:textId="619CC7A7" w:rsidR="001616F4" w:rsidRDefault="006F6F55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多</w:t>
            </w:r>
            <w:r w:rsidR="001616F4">
              <w:rPr>
                <w:rFonts w:ascii="標楷體" w:eastAsia="標楷體" w:hAnsi="標楷體" w:hint="eastAsia"/>
                <w:sz w:val="28"/>
                <w:szCs w:val="28"/>
              </w:rPr>
              <w:t>孔</w:t>
            </w:r>
            <w:r w:rsidR="00D85C1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452CF1">
              <w:rPr>
                <w:rFonts w:ascii="標楷體" w:eastAsia="標楷體" w:hAnsi="標楷體" w:hint="eastAsia"/>
                <w:sz w:val="28"/>
                <w:szCs w:val="28"/>
              </w:rPr>
              <w:t>25-30</w:t>
            </w:r>
            <w:r w:rsidR="001616F4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</w:p>
          <w:p w14:paraId="72D4F4E9" w14:textId="165BFAB6" w:rsidR="00545A17" w:rsidRPr="00962EB6" w:rsidRDefault="001616F4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單孔</w:t>
            </w:r>
            <w:r w:rsidR="00D85C1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452CF1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="00545A17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  <w:r w:rsidR="00545A17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</w:p>
        </w:tc>
      </w:tr>
      <w:tr w:rsidR="00774315" w14:paraId="3807F482" w14:textId="77777777" w:rsidTr="00164A7A">
        <w:trPr>
          <w:trHeight w:val="22"/>
        </w:trPr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CE73" w14:textId="4D31B978" w:rsidR="00774315" w:rsidRPr="00962EB6" w:rsidRDefault="00774315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輔助耗材費用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E0341C">
              <w:rPr>
                <w:rFonts w:ascii="標楷體" w:eastAsia="標楷體" w:hAnsi="標楷體" w:hint="eastAsia"/>
              </w:rPr>
              <w:t>(不影響手術安全)</w:t>
            </w:r>
          </w:p>
        </w:tc>
        <w:tc>
          <w:tcPr>
            <w:tcW w:w="19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AD4316" w14:textId="4CDEF88C" w:rsidR="00774315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 w:rsidRPr="006E2856">
              <w:rPr>
                <w:rFonts w:ascii="標楷體" w:eastAsia="標楷體" w:hAnsi="標楷體" w:hint="eastAsia"/>
                <w:sz w:val="28"/>
                <w:szCs w:val="28"/>
              </w:rPr>
              <w:t>止血耗材</w:t>
            </w:r>
            <w:r w:rsidR="001625E3">
              <w:rPr>
                <w:rFonts w:ascii="標楷體" w:eastAsia="標楷體" w:hAnsi="標楷體" w:hint="eastAsia"/>
                <w:sz w:val="28"/>
                <w:szCs w:val="28"/>
              </w:rPr>
              <w:t xml:space="preserve">: </w:t>
            </w:r>
            <w:r w:rsidR="001B522D" w:rsidRPr="001B522D">
              <w:rPr>
                <w:rFonts w:ascii="標楷體" w:eastAsia="標楷體" w:hAnsi="標楷體" w:hint="eastAsia"/>
              </w:rPr>
              <w:t>1.8-2.4萬</w:t>
            </w:r>
          </w:p>
          <w:p w14:paraId="4FA391D2" w14:textId="0D6A94E6" w:rsidR="00774315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防沾黏耗材</w:t>
            </w:r>
            <w:r w:rsidR="001625E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1625E3" w:rsidRPr="001625E3">
              <w:rPr>
                <w:rFonts w:ascii="標楷體" w:eastAsia="標楷體" w:hAnsi="標楷體" w:hint="eastAsia"/>
              </w:rPr>
              <w:t xml:space="preserve"> 1.5-2.4</w:t>
            </w:r>
            <w:r w:rsidR="001B522D" w:rsidRPr="001625E3">
              <w:rPr>
                <w:rFonts w:ascii="標楷體" w:eastAsia="標楷體" w:hAnsi="標楷體" w:hint="eastAsia"/>
              </w:rPr>
              <w:t>萬</w:t>
            </w:r>
          </w:p>
          <w:p w14:paraId="46B8D4E2" w14:textId="63831DA2" w:rsidR="00DB49DE" w:rsidRDefault="00DB49DE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立體內視鏡</w:t>
            </w:r>
            <w:r w:rsidR="001625E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1625E3" w:rsidRPr="001625E3">
              <w:rPr>
                <w:rFonts w:ascii="標楷體" w:eastAsia="標楷體" w:hAnsi="標楷體" w:hint="eastAsia"/>
              </w:rPr>
              <w:t xml:space="preserve"> 3萬</w:t>
            </w:r>
          </w:p>
        </w:tc>
        <w:tc>
          <w:tcPr>
            <w:tcW w:w="194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837B54" w14:textId="45297D45" w:rsidR="00774315" w:rsidRPr="00F77F80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傷口生長因子</w:t>
            </w:r>
            <w:r w:rsidR="001B522D" w:rsidRPr="00F77F80">
              <w:rPr>
                <w:rFonts w:ascii="標楷體" w:eastAsia="標楷體" w:hAnsi="標楷體" w:hint="eastAsia"/>
              </w:rPr>
              <w:t xml:space="preserve">: </w:t>
            </w:r>
            <w:r w:rsidR="00F77F80" w:rsidRPr="00F77F80">
              <w:rPr>
                <w:rFonts w:ascii="標楷體" w:eastAsia="標楷體" w:hAnsi="標楷體" w:hint="eastAsia"/>
              </w:rPr>
              <w:t>5-6千</w:t>
            </w:r>
          </w:p>
          <w:p w14:paraId="77916891" w14:textId="61785C1D" w:rsidR="00774315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傷口</w:t>
            </w:r>
            <w:r w:rsidR="005C11ED">
              <w:rPr>
                <w:rFonts w:ascii="標楷體" w:eastAsia="標楷體" w:hAnsi="標楷體" w:hint="eastAsia"/>
                <w:sz w:val="28"/>
                <w:szCs w:val="28"/>
              </w:rPr>
              <w:t>隔離敷料</w:t>
            </w:r>
            <w:r w:rsidR="00F77F80" w:rsidRPr="00F77F80">
              <w:rPr>
                <w:rFonts w:ascii="標楷體" w:eastAsia="標楷體" w:hAnsi="標楷體" w:hint="eastAsia"/>
              </w:rPr>
              <w:t xml:space="preserve">: </w:t>
            </w:r>
            <w:r w:rsidR="00B778CC">
              <w:rPr>
                <w:rFonts w:ascii="標楷體" w:eastAsia="標楷體" w:hAnsi="標楷體" w:hint="eastAsia"/>
              </w:rPr>
              <w:t>2-6</w:t>
            </w:r>
            <w:r w:rsidR="00F77F80" w:rsidRPr="00F77F80">
              <w:rPr>
                <w:rFonts w:ascii="標楷體" w:eastAsia="標楷體" w:hAnsi="標楷體" w:hint="eastAsia"/>
              </w:rPr>
              <w:t>千</w:t>
            </w:r>
          </w:p>
          <w:p w14:paraId="4EC00837" w14:textId="3A949505" w:rsidR="005C11ED" w:rsidRPr="006E2856" w:rsidRDefault="005C11ED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傷口防水敷料</w:t>
            </w:r>
            <w:r w:rsidR="00F77F80" w:rsidRPr="00F77F80">
              <w:rPr>
                <w:rFonts w:ascii="標楷體" w:eastAsia="標楷體" w:hAnsi="標楷體" w:hint="eastAsia"/>
              </w:rPr>
              <w:t xml:space="preserve">: </w:t>
            </w:r>
            <w:r w:rsidR="00B778CC">
              <w:rPr>
                <w:rFonts w:ascii="標楷體" w:eastAsia="標楷體" w:hAnsi="標楷體" w:hint="eastAsia"/>
              </w:rPr>
              <w:t>3-6</w:t>
            </w:r>
            <w:r w:rsidR="00F77F80">
              <w:rPr>
                <w:rFonts w:ascii="標楷體" w:eastAsia="標楷體" w:hAnsi="標楷體" w:hint="eastAsia"/>
              </w:rPr>
              <w:t>百</w:t>
            </w:r>
          </w:p>
        </w:tc>
      </w:tr>
      <w:tr w:rsidR="0064756F" w14:paraId="42AED508" w14:textId="77777777" w:rsidTr="00164A7A">
        <w:trPr>
          <w:trHeight w:val="22"/>
        </w:trPr>
        <w:tc>
          <w:tcPr>
            <w:tcW w:w="1106" w:type="pct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506567" w14:textId="5CD17F82" w:rsidR="0064756F" w:rsidRDefault="0064756F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其它費用</w:t>
            </w:r>
          </w:p>
        </w:tc>
        <w:tc>
          <w:tcPr>
            <w:tcW w:w="1947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14:paraId="0E4EEC53" w14:textId="60214E45" w:rsidR="0064756F" w:rsidRPr="006E2856" w:rsidRDefault="0064756F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病房費: </w:t>
            </w:r>
            <w:r w:rsidRPr="0064756F">
              <w:rPr>
                <w:rFonts w:ascii="標楷體" w:eastAsia="標楷體" w:hAnsi="標楷體" w:hint="eastAsia"/>
              </w:rPr>
              <w:t>1900/5000/其他</w:t>
            </w:r>
          </w:p>
        </w:tc>
        <w:tc>
          <w:tcPr>
            <w:tcW w:w="1946" w:type="pct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04CCDFB5" w14:textId="2AFA7078" w:rsidR="0064756F" w:rsidRDefault="000F71ED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 w:rsidRPr="000F71ED">
              <w:rPr>
                <w:rFonts w:ascii="標楷體" w:eastAsia="標楷體" w:hAnsi="標楷體"/>
                <w:sz w:val="28"/>
                <w:szCs w:val="28"/>
              </w:rPr>
              <w:t>麻醉相關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(自控式止痛</w:t>
            </w: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</w:tbl>
    <w:p w14:paraId="0EC8662D" w14:textId="77777777" w:rsidR="00D37515" w:rsidRDefault="00D37515" w:rsidP="00D37515">
      <w:pPr>
        <w:spacing w:after="0" w:line="276" w:lineRule="auto"/>
        <w:rPr>
          <w:rFonts w:ascii="標楷體" w:eastAsia="標楷體" w:hAnsi="標楷體"/>
          <w:b/>
          <w:bCs/>
          <w:sz w:val="28"/>
          <w:szCs w:val="28"/>
        </w:rPr>
      </w:pPr>
    </w:p>
    <w:p w14:paraId="55DBCD8E" w14:textId="6CD9E98C" w:rsidR="00D37515" w:rsidRPr="008873BD" w:rsidRDefault="008873BD" w:rsidP="00D37515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8873BD">
        <w:rPr>
          <w:rFonts w:ascii="標楷體" w:eastAsia="標楷體" w:hAnsi="標楷體" w:hint="eastAsia"/>
          <w:b/>
          <w:bCs/>
          <w:sz w:val="32"/>
          <w:szCs w:val="32"/>
        </w:rPr>
        <w:t>六</w:t>
      </w:r>
      <w:r w:rsidR="00D37515" w:rsidRPr="008873BD">
        <w:rPr>
          <w:rFonts w:ascii="標楷體" w:eastAsia="標楷體" w:hAnsi="標楷體" w:hint="eastAsia"/>
          <w:b/>
          <w:bCs/>
          <w:sz w:val="32"/>
          <w:szCs w:val="32"/>
        </w:rPr>
        <w:t>、傷口示意圖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3247"/>
        <w:gridCol w:w="3248"/>
      </w:tblGrid>
      <w:tr w:rsidR="00D37515" w14:paraId="1A335CCB" w14:textId="77777777" w:rsidTr="005131AE">
        <w:tc>
          <w:tcPr>
            <w:tcW w:w="3247" w:type="dxa"/>
          </w:tcPr>
          <w:p w14:paraId="53C49C89" w14:textId="682B7A36" w:rsidR="00D37515" w:rsidRDefault="00C62419" w:rsidP="00A81C77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剖腹式手術</w:t>
            </w:r>
          </w:p>
          <w:p w14:paraId="3DCFCD57" w14:textId="77777777" w:rsidR="005131AE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2696231B" w14:textId="21A33495" w:rsidR="005131AE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3247" w:type="dxa"/>
          </w:tcPr>
          <w:p w14:paraId="29900C9F" w14:textId="79D3CD38" w:rsidR="00D37515" w:rsidRDefault="00C62419" w:rsidP="00C62419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腹腔鏡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手術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br/>
            </w:r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多孔/單孔/自然孔道</w:t>
            </w:r>
          </w:p>
          <w:p w14:paraId="68CD8185" w14:textId="39511704" w:rsidR="005131AE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3248" w:type="dxa"/>
          </w:tcPr>
          <w:p w14:paraId="76371EF7" w14:textId="181C0D55" w:rsidR="00D37515" w:rsidRDefault="00C62419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達文西機械手臂</w:t>
            </w:r>
          </w:p>
          <w:p w14:paraId="5DF4CF96" w14:textId="77777777" w:rsidR="00C62419" w:rsidRDefault="00C62419" w:rsidP="00C62419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多孔/單孔/自然孔道</w:t>
            </w:r>
          </w:p>
          <w:p w14:paraId="2EEECCCB" w14:textId="662784E9" w:rsidR="005131AE" w:rsidRPr="00C62419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37515" w14:paraId="16147C8C" w14:textId="77777777" w:rsidTr="005131AE">
        <w:tc>
          <w:tcPr>
            <w:tcW w:w="3247" w:type="dxa"/>
          </w:tcPr>
          <w:p w14:paraId="3F7B9171" w14:textId="6E7F6B2F" w:rsidR="00D37515" w:rsidRDefault="00D33F3E" w:rsidP="00D33F3E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44C87">
              <w:rPr>
                <w:rFonts w:ascii="Arial" w:eastAsia="標楷體" w:hAnsi="Arial" w:cs="Arial"/>
                <w:noProof/>
                <w:sz w:val="32"/>
                <w:szCs w:val="32"/>
              </w:rPr>
              <w:drawing>
                <wp:inline distT="0" distB="0" distL="0" distR="0" wp14:anchorId="293FED80" wp14:editId="33DD6F23">
                  <wp:extent cx="1800000" cy="1897521"/>
                  <wp:effectExtent l="0" t="0" r="0" b="7620"/>
                  <wp:docPr id="1327766393" name="圖片 4" descr="一張含有 圖畫, 寫生, 美工圖案, 線條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93546" name="圖片 4" descr="一張含有 圖畫, 寫生, 美工圖案, 線條藝術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5" t="17850" r="16858" b="1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97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028770A6" w14:textId="289FE51B" w:rsidR="00D37515" w:rsidRDefault="00D33F3E" w:rsidP="00D33F3E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44C87">
              <w:rPr>
                <w:rFonts w:ascii="Arial" w:eastAsia="標楷體" w:hAnsi="Arial" w:cs="Arial"/>
                <w:noProof/>
                <w:sz w:val="32"/>
                <w:szCs w:val="32"/>
              </w:rPr>
              <w:drawing>
                <wp:inline distT="0" distB="0" distL="0" distR="0" wp14:anchorId="19251082" wp14:editId="5371864B">
                  <wp:extent cx="1800000" cy="1897521"/>
                  <wp:effectExtent l="0" t="0" r="0" b="7620"/>
                  <wp:docPr id="1047976817" name="圖片 4" descr="一張含有 圖畫, 寫生, 美工圖案, 線條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93546" name="圖片 4" descr="一張含有 圖畫, 寫生, 美工圖案, 線條藝術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5" t="17850" r="16858" b="1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97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8" w:type="dxa"/>
          </w:tcPr>
          <w:p w14:paraId="20F9468E" w14:textId="647922AC" w:rsidR="00D37515" w:rsidRDefault="00D33F3E" w:rsidP="00D33F3E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44C87">
              <w:rPr>
                <w:rFonts w:ascii="Arial" w:eastAsia="標楷體" w:hAnsi="Arial" w:cs="Arial"/>
                <w:noProof/>
                <w:sz w:val="32"/>
                <w:szCs w:val="32"/>
              </w:rPr>
              <w:drawing>
                <wp:inline distT="0" distB="0" distL="0" distR="0" wp14:anchorId="1633FB60" wp14:editId="206538CD">
                  <wp:extent cx="1800000" cy="1897521"/>
                  <wp:effectExtent l="0" t="0" r="0" b="7620"/>
                  <wp:docPr id="586921319" name="圖片 4" descr="一張含有 圖畫, 寫生, 美工圖案, 線條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93546" name="圖片 4" descr="一張含有 圖畫, 寫生, 美工圖案, 線條藝術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5" t="17850" r="16858" b="1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97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6399D8" w14:textId="406FBACE" w:rsidR="00FB380C" w:rsidRDefault="00FB380C" w:rsidP="00D37515">
      <w:pPr>
        <w:spacing w:line="276" w:lineRule="auto"/>
        <w:rPr>
          <w:rFonts w:ascii="標楷體" w:eastAsia="標楷體" w:hAnsi="標楷體"/>
          <w:b/>
          <w:bCs/>
          <w:sz w:val="28"/>
          <w:szCs w:val="28"/>
        </w:rPr>
      </w:pPr>
    </w:p>
    <w:p w14:paraId="195E4CC7" w14:textId="77777777" w:rsidR="00FB380C" w:rsidRDefault="00FB380C">
      <w:pPr>
        <w:widowControl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br w:type="page"/>
      </w:r>
    </w:p>
    <w:p w14:paraId="14B17D6E" w14:textId="77777777" w:rsidR="00FB380C" w:rsidRPr="00FB380C" w:rsidRDefault="00FB380C" w:rsidP="00FB380C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FB380C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六、注意事項</w:t>
      </w:r>
    </w:p>
    <w:p w14:paraId="782593DD" w14:textId="77777777" w:rsidR="00FB380C" w:rsidRDefault="00FB380C" w:rsidP="00FB380C">
      <w:pPr>
        <w:pStyle w:val="a9"/>
        <w:numPr>
          <w:ilvl w:val="0"/>
          <w:numId w:val="5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手術後</w:t>
      </w:r>
      <w:r w:rsidRPr="00971169">
        <w:rPr>
          <w:rFonts w:ascii="標楷體" w:eastAsia="標楷體" w:hAnsi="標楷體" w:hint="eastAsia"/>
          <w:sz w:val="28"/>
          <w:szCs w:val="28"/>
        </w:rPr>
        <w:t>建議</w:t>
      </w:r>
      <w:r>
        <w:rPr>
          <w:rFonts w:ascii="標楷體" w:eastAsia="標楷體" w:hAnsi="標楷體" w:hint="eastAsia"/>
          <w:sz w:val="28"/>
          <w:szCs w:val="28"/>
        </w:rPr>
        <w:t>休息</w:t>
      </w:r>
      <w:r w:rsidRPr="00971169">
        <w:rPr>
          <w:rFonts w:ascii="標楷體" w:eastAsia="標楷體" w:hAnsi="標楷體" w:hint="eastAsia"/>
          <w:sz w:val="28"/>
          <w:szCs w:val="28"/>
        </w:rPr>
        <w:t>「</w:t>
      </w:r>
      <w:r w:rsidRPr="0097116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半年以上</w:t>
      </w:r>
      <w:r w:rsidRPr="00971169">
        <w:rPr>
          <w:rFonts w:ascii="標楷體" w:eastAsia="標楷體" w:hAnsi="標楷體" w:hint="eastAsia"/>
          <w:sz w:val="28"/>
          <w:szCs w:val="28"/>
        </w:rPr>
        <w:t>」再考慮懷孕，</w:t>
      </w:r>
      <w:r>
        <w:rPr>
          <w:rFonts w:ascii="標楷體" w:eastAsia="標楷體" w:hAnsi="標楷體" w:hint="eastAsia"/>
          <w:sz w:val="28"/>
          <w:szCs w:val="28"/>
        </w:rPr>
        <w:t>以讓子宮有足夠時間癒合。</w:t>
      </w:r>
    </w:p>
    <w:p w14:paraId="54A67A3F" w14:textId="77777777" w:rsidR="00FB380C" w:rsidRPr="00971169" w:rsidRDefault="00FB380C" w:rsidP="00FB380C">
      <w:pPr>
        <w:pStyle w:val="a9"/>
        <w:numPr>
          <w:ilvl w:val="0"/>
          <w:numId w:val="5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生產方式建議「</w:t>
      </w:r>
      <w:r w:rsidRPr="007049C6">
        <w:rPr>
          <w:rFonts w:ascii="標楷體" w:eastAsia="標楷體" w:hAnsi="標楷體" w:hint="eastAsia"/>
          <w:b/>
          <w:sz w:val="28"/>
          <w:szCs w:val="28"/>
          <w:u w:val="single"/>
        </w:rPr>
        <w:t>剖腹產</w:t>
      </w:r>
      <w:r>
        <w:rPr>
          <w:rFonts w:ascii="標楷體" w:eastAsia="標楷體" w:hAnsi="標楷體" w:hint="eastAsia"/>
          <w:sz w:val="28"/>
          <w:szCs w:val="28"/>
        </w:rPr>
        <w:t>」，以避免反覆收縮伴隨的「</w:t>
      </w:r>
      <w:r w:rsidRPr="0097116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子宮破裂</w:t>
      </w:r>
      <w:r>
        <w:rPr>
          <w:rFonts w:ascii="標楷體" w:eastAsia="標楷體" w:hAnsi="標楷體" w:hint="eastAsia"/>
          <w:sz w:val="28"/>
          <w:szCs w:val="28"/>
        </w:rPr>
        <w:t>」風險。</w:t>
      </w:r>
    </w:p>
    <w:p w14:paraId="11ACB18F" w14:textId="77777777" w:rsidR="00FB380C" w:rsidRDefault="00FB380C" w:rsidP="00FB380C">
      <w:pPr>
        <w:pStyle w:val="a9"/>
        <w:numPr>
          <w:ilvl w:val="0"/>
          <w:numId w:val="5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肌瘤雖然是良性病灶，在女性育齡期間仍有「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復發</w:t>
      </w:r>
      <w:r>
        <w:rPr>
          <w:rFonts w:ascii="標楷體" w:eastAsia="標楷體" w:hAnsi="標楷體" w:hint="eastAsia"/>
          <w:sz w:val="28"/>
          <w:szCs w:val="28"/>
        </w:rPr>
        <w:t>」可能，手術後仍需持續追蹤超音波、及相關症狀。</w:t>
      </w:r>
    </w:p>
    <w:p w14:paraId="2924794B" w14:textId="77777777" w:rsidR="00FB380C" w:rsidRPr="00495F9B" w:rsidRDefault="00FB380C" w:rsidP="00FB380C">
      <w:pPr>
        <w:pStyle w:val="a9"/>
        <w:numPr>
          <w:ilvl w:val="0"/>
          <w:numId w:val="5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大部份肌瘤是良性病灶，但仍有0.1-0.3%的機率是「</w:t>
      </w:r>
      <w:r w:rsidRPr="001742E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惡性的肉癌</w:t>
      </w:r>
      <w:r>
        <w:rPr>
          <w:rFonts w:ascii="標楷體" w:eastAsia="標楷體" w:hAnsi="標楷體" w:hint="eastAsia"/>
          <w:sz w:val="28"/>
          <w:szCs w:val="28"/>
        </w:rPr>
        <w:t>」，此狀況術前無法得知、術中的冰凍快速化驗也難以診斷，大部份是在術後最終病理報告發現。若最後病理報告為惡性腫瘤，再與醫師討論後續治療方式。</w:t>
      </w:r>
    </w:p>
    <w:p w14:paraId="446E99D0" w14:textId="77777777" w:rsidR="00282D6A" w:rsidRPr="00FB380C" w:rsidRDefault="00282D6A" w:rsidP="00D37515">
      <w:pPr>
        <w:spacing w:line="276" w:lineRule="auto"/>
        <w:rPr>
          <w:rFonts w:ascii="標楷體" w:eastAsia="標楷體" w:hAnsi="標楷體"/>
          <w:b/>
          <w:bCs/>
          <w:sz w:val="28"/>
          <w:szCs w:val="28"/>
        </w:rPr>
      </w:pPr>
    </w:p>
    <w:sectPr w:rsidR="00282D6A" w:rsidRPr="00FB380C" w:rsidSect="00684390">
      <w:pgSz w:w="11906" w:h="16838" w:code="9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9EC92" w14:textId="77777777" w:rsidR="0046039F" w:rsidRDefault="0046039F">
      <w:pPr>
        <w:spacing w:after="0" w:line="240" w:lineRule="auto"/>
      </w:pPr>
      <w:r>
        <w:separator/>
      </w:r>
    </w:p>
  </w:endnote>
  <w:endnote w:type="continuationSeparator" w:id="0">
    <w:p w14:paraId="235B605C" w14:textId="77777777" w:rsidR="0046039F" w:rsidRDefault="00460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8130969"/>
      <w:docPartObj>
        <w:docPartGallery w:val="Page Numbers (Bottom of Page)"/>
        <w:docPartUnique/>
      </w:docPartObj>
    </w:sdtPr>
    <w:sdtContent>
      <w:p w14:paraId="647D6976" w14:textId="77777777" w:rsidR="0097499C" w:rsidRDefault="0097499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E5785">
          <w:rPr>
            <w:noProof/>
            <w:lang w:val="zh-TW"/>
          </w:rPr>
          <w:t>2</w:t>
        </w:r>
        <w:r>
          <w:fldChar w:fldCharType="end"/>
        </w:r>
      </w:p>
    </w:sdtContent>
  </w:sdt>
  <w:p w14:paraId="3A43C22A" w14:textId="77777777" w:rsidR="0097499C" w:rsidRDefault="0097499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809BE" w14:textId="77777777" w:rsidR="0046039F" w:rsidRDefault="0046039F">
      <w:pPr>
        <w:spacing w:after="0" w:line="240" w:lineRule="auto"/>
      </w:pPr>
      <w:r>
        <w:separator/>
      </w:r>
    </w:p>
  </w:footnote>
  <w:footnote w:type="continuationSeparator" w:id="0">
    <w:p w14:paraId="2B6EE5BF" w14:textId="77777777" w:rsidR="0046039F" w:rsidRDefault="00460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718"/>
    <w:multiLevelType w:val="hybridMultilevel"/>
    <w:tmpl w:val="B16E40C2"/>
    <w:lvl w:ilvl="0" w:tplc="AF864FD6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AF864FD6">
      <w:numFmt w:val="bullet"/>
      <w:lvlText w:val="□"/>
      <w:lvlJc w:val="left"/>
      <w:pPr>
        <w:ind w:left="960" w:hanging="480"/>
      </w:pPr>
      <w:rPr>
        <w:rFonts w:ascii="新細明體" w:eastAsia="新細明體" w:hAnsi="新細明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BE7088"/>
    <w:multiLevelType w:val="hybridMultilevel"/>
    <w:tmpl w:val="A3765C8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722779E"/>
    <w:multiLevelType w:val="hybridMultilevel"/>
    <w:tmpl w:val="ED0EE9EC"/>
    <w:lvl w:ilvl="0" w:tplc="AF864FD6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AB90684E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  <w:strike w:val="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F7D0F85"/>
    <w:multiLevelType w:val="hybridMultilevel"/>
    <w:tmpl w:val="225A468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FAE2A15"/>
    <w:multiLevelType w:val="hybridMultilevel"/>
    <w:tmpl w:val="A2D09CF8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FFFFFFFF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28997981">
    <w:abstractNumId w:val="0"/>
  </w:num>
  <w:num w:numId="2" w16cid:durableId="352076606">
    <w:abstractNumId w:val="2"/>
  </w:num>
  <w:num w:numId="3" w16cid:durableId="304236805">
    <w:abstractNumId w:val="1"/>
  </w:num>
  <w:num w:numId="4" w16cid:durableId="2044090843">
    <w:abstractNumId w:val="3"/>
  </w:num>
  <w:num w:numId="5" w16cid:durableId="5207506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F6"/>
    <w:rsid w:val="00044C43"/>
    <w:rsid w:val="00047232"/>
    <w:rsid w:val="00085C6F"/>
    <w:rsid w:val="00090147"/>
    <w:rsid w:val="000B6B40"/>
    <w:rsid w:val="000F5B12"/>
    <w:rsid w:val="000F71ED"/>
    <w:rsid w:val="000F748C"/>
    <w:rsid w:val="001616F4"/>
    <w:rsid w:val="001625E3"/>
    <w:rsid w:val="00164A7A"/>
    <w:rsid w:val="0016697C"/>
    <w:rsid w:val="00177BBB"/>
    <w:rsid w:val="001B1487"/>
    <w:rsid w:val="001B522D"/>
    <w:rsid w:val="001C4726"/>
    <w:rsid w:val="001D4A18"/>
    <w:rsid w:val="001E2285"/>
    <w:rsid w:val="001F4381"/>
    <w:rsid w:val="00204ABC"/>
    <w:rsid w:val="002143ED"/>
    <w:rsid w:val="002253F6"/>
    <w:rsid w:val="00247E3E"/>
    <w:rsid w:val="00256BC9"/>
    <w:rsid w:val="00282D6A"/>
    <w:rsid w:val="002B7F44"/>
    <w:rsid w:val="002C012F"/>
    <w:rsid w:val="002C7C63"/>
    <w:rsid w:val="002E5F6C"/>
    <w:rsid w:val="0031740A"/>
    <w:rsid w:val="00330ADE"/>
    <w:rsid w:val="0038247B"/>
    <w:rsid w:val="003D5896"/>
    <w:rsid w:val="0043590C"/>
    <w:rsid w:val="00452CF1"/>
    <w:rsid w:val="0046039F"/>
    <w:rsid w:val="004A28AD"/>
    <w:rsid w:val="004C2BCE"/>
    <w:rsid w:val="004E2C07"/>
    <w:rsid w:val="004F2228"/>
    <w:rsid w:val="004F7CA9"/>
    <w:rsid w:val="005131AE"/>
    <w:rsid w:val="00545A17"/>
    <w:rsid w:val="005C11ED"/>
    <w:rsid w:val="00625490"/>
    <w:rsid w:val="0064756F"/>
    <w:rsid w:val="00674EBD"/>
    <w:rsid w:val="00680C38"/>
    <w:rsid w:val="00684390"/>
    <w:rsid w:val="006B4BD5"/>
    <w:rsid w:val="006E2856"/>
    <w:rsid w:val="006F6F55"/>
    <w:rsid w:val="00774315"/>
    <w:rsid w:val="0078594B"/>
    <w:rsid w:val="00794447"/>
    <w:rsid w:val="007A375E"/>
    <w:rsid w:val="00863EEB"/>
    <w:rsid w:val="008873BD"/>
    <w:rsid w:val="00890744"/>
    <w:rsid w:val="008C4FC0"/>
    <w:rsid w:val="00911C0B"/>
    <w:rsid w:val="00956382"/>
    <w:rsid w:val="00962EB6"/>
    <w:rsid w:val="0097499C"/>
    <w:rsid w:val="009A2A01"/>
    <w:rsid w:val="009A5474"/>
    <w:rsid w:val="009F5A2B"/>
    <w:rsid w:val="00A53B88"/>
    <w:rsid w:val="00A81C77"/>
    <w:rsid w:val="00AD4CB8"/>
    <w:rsid w:val="00AE6F55"/>
    <w:rsid w:val="00B26883"/>
    <w:rsid w:val="00B635D9"/>
    <w:rsid w:val="00B63C12"/>
    <w:rsid w:val="00B70B71"/>
    <w:rsid w:val="00B778CC"/>
    <w:rsid w:val="00BB0480"/>
    <w:rsid w:val="00C06185"/>
    <w:rsid w:val="00C37CA3"/>
    <w:rsid w:val="00C62419"/>
    <w:rsid w:val="00CA37B6"/>
    <w:rsid w:val="00CB1313"/>
    <w:rsid w:val="00CB2099"/>
    <w:rsid w:val="00CF0E40"/>
    <w:rsid w:val="00D33F3E"/>
    <w:rsid w:val="00D37515"/>
    <w:rsid w:val="00D77345"/>
    <w:rsid w:val="00D80EB7"/>
    <w:rsid w:val="00D837F1"/>
    <w:rsid w:val="00D83B7D"/>
    <w:rsid w:val="00D85C1D"/>
    <w:rsid w:val="00DB49DE"/>
    <w:rsid w:val="00E0341C"/>
    <w:rsid w:val="00E26E39"/>
    <w:rsid w:val="00E5145A"/>
    <w:rsid w:val="00E8243B"/>
    <w:rsid w:val="00F52BA5"/>
    <w:rsid w:val="00F6464F"/>
    <w:rsid w:val="00F77F80"/>
    <w:rsid w:val="00F95F9C"/>
    <w:rsid w:val="00FB380C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19705"/>
  <w15:chartTrackingRefBased/>
  <w15:docId w15:val="{9928FB0F-3681-41B9-90B7-B916BD50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253F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3F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3F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3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3F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3F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3F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3F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253F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253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253F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253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253F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253F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253F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253F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253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53F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25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53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253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5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253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53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53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53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253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253F6"/>
    <w:rPr>
      <w:b/>
      <w:bCs/>
      <w:smallCaps/>
      <w:color w:val="0F4761" w:themeColor="accent1" w:themeShade="BF"/>
      <w:spacing w:val="5"/>
    </w:rPr>
  </w:style>
  <w:style w:type="table" w:styleId="11">
    <w:name w:val="Grid Table 1 Light"/>
    <w:basedOn w:val="a1"/>
    <w:uiPriority w:val="46"/>
    <w:rsid w:val="0097499C"/>
    <w:pPr>
      <w:spacing w:after="0" w:line="240" w:lineRule="auto"/>
    </w:pPr>
    <w:rPr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e">
    <w:name w:val="footer"/>
    <w:basedOn w:val="a"/>
    <w:link w:val="af"/>
    <w:uiPriority w:val="99"/>
    <w:unhideWhenUsed/>
    <w:rsid w:val="0097499C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  <w14:ligatures w14:val="none"/>
    </w:rPr>
  </w:style>
  <w:style w:type="character" w:customStyle="1" w:styleId="af">
    <w:name w:val="頁尾 字元"/>
    <w:basedOn w:val="a0"/>
    <w:link w:val="ae"/>
    <w:uiPriority w:val="99"/>
    <w:rsid w:val="0097499C"/>
    <w:rPr>
      <w:sz w:val="20"/>
      <w:szCs w:val="20"/>
      <w14:ligatures w14:val="none"/>
    </w:rPr>
  </w:style>
  <w:style w:type="table" w:styleId="af0">
    <w:name w:val="Table Grid"/>
    <w:basedOn w:val="a1"/>
    <w:uiPriority w:val="39"/>
    <w:rsid w:val="00282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FB38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FB380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Nai-Ming Cheng</dc:creator>
  <cp:keywords/>
  <dc:description/>
  <cp:lastModifiedBy>Nai-Ming Cheng</cp:lastModifiedBy>
  <cp:revision>91</cp:revision>
  <dcterms:created xsi:type="dcterms:W3CDTF">2026-07-25T11:40:00Z</dcterms:created>
  <dcterms:modified xsi:type="dcterms:W3CDTF">2026-08-02T11:09:00Z</dcterms:modified>
</cp:coreProperties>
</file>