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2E2D4" w14:textId="56132E86" w:rsidR="0097499C" w:rsidRPr="0029763C" w:rsidRDefault="0029763C" w:rsidP="00B70B71">
      <w:pPr>
        <w:pStyle w:val="a3"/>
        <w:spacing w:after="0" w:line="360" w:lineRule="auto"/>
        <w:rPr>
          <w:rFonts w:ascii="標楷體" w:eastAsia="標楷體" w:hAnsi="標楷體"/>
          <w:b/>
          <w:bCs/>
          <w:sz w:val="40"/>
          <w:szCs w:val="40"/>
        </w:rPr>
      </w:pPr>
      <w:bookmarkStart w:id="0" w:name="_Toc231551513"/>
      <w:r w:rsidRPr="0029763C">
        <w:rPr>
          <w:rFonts w:ascii="標楷體" w:eastAsia="標楷體" w:hAnsi="標楷體" w:hint="eastAsia"/>
          <w:b/>
          <w:bCs/>
          <w:sz w:val="40"/>
          <w:szCs w:val="40"/>
        </w:rPr>
        <w:t>診斷性腹腔鏡</w:t>
      </w:r>
      <w:r w:rsidRPr="0029763C">
        <w:rPr>
          <w:rFonts w:ascii="標楷體" w:eastAsia="標楷體" w:hAnsi="標楷體" w:hint="eastAsia"/>
          <w:sz w:val="40"/>
          <w:szCs w:val="40"/>
        </w:rPr>
        <w:t>、</w:t>
      </w:r>
      <w:r w:rsidRPr="0029763C">
        <w:rPr>
          <w:rFonts w:ascii="標楷體" w:eastAsia="標楷體" w:hAnsi="標楷體" w:hint="eastAsia"/>
          <w:b/>
          <w:bCs/>
          <w:sz w:val="40"/>
          <w:szCs w:val="40"/>
        </w:rPr>
        <w:t>子宮鏡</w:t>
      </w:r>
      <w:r w:rsidR="0097499C" w:rsidRPr="0029763C">
        <w:rPr>
          <w:rFonts w:ascii="標楷體" w:eastAsia="標楷體" w:hAnsi="標楷體" w:hint="eastAsia"/>
          <w:b/>
          <w:bCs/>
          <w:sz w:val="40"/>
          <w:szCs w:val="40"/>
        </w:rPr>
        <w:t>手術</w:t>
      </w:r>
      <w:bookmarkEnd w:id="0"/>
    </w:p>
    <w:p w14:paraId="4994ABE4" w14:textId="77777777" w:rsidR="0097499C" w:rsidRPr="00625490" w:rsidRDefault="0097499C" w:rsidP="00B70B71">
      <w:pPr>
        <w:spacing w:after="0" w:line="276" w:lineRule="auto"/>
        <w:rPr>
          <w:rFonts w:ascii="標楷體" w:eastAsia="標楷體" w:hAnsi="標楷體"/>
          <w:sz w:val="32"/>
          <w:szCs w:val="32"/>
        </w:rPr>
      </w:pPr>
      <w:r w:rsidRPr="00625490">
        <w:rPr>
          <w:rFonts w:ascii="標楷體" w:eastAsia="標楷體" w:hAnsi="標楷體" w:hint="eastAsia"/>
          <w:b/>
          <w:bCs/>
          <w:sz w:val="32"/>
          <w:szCs w:val="32"/>
        </w:rPr>
        <w:t>一、手術適應症</w:t>
      </w:r>
      <w:r w:rsidRPr="00625490">
        <w:rPr>
          <w:rFonts w:ascii="標楷體" w:eastAsia="標楷體" w:hAnsi="標楷體" w:hint="eastAsia"/>
          <w:sz w:val="32"/>
          <w:szCs w:val="32"/>
        </w:rPr>
        <w:t>（手術原因）</w:t>
      </w:r>
    </w:p>
    <w:p w14:paraId="445DBCE5" w14:textId="09553C11" w:rsidR="00B42846" w:rsidRPr="00F23E45" w:rsidRDefault="00C77C21" w:rsidP="00B42846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不孕症</w:t>
      </w:r>
      <w:r w:rsidR="00B42846">
        <w:rPr>
          <w:rFonts w:ascii="標楷體" w:eastAsia="標楷體" w:hAnsi="標楷體" w:hint="eastAsia"/>
          <w:sz w:val="28"/>
          <w:szCs w:val="28"/>
        </w:rPr>
        <w:t>：</w:t>
      </w:r>
      <w:r w:rsidR="009D3B68" w:rsidRPr="004D0A25">
        <w:rPr>
          <w:rFonts w:ascii="標楷體" w:eastAsia="標楷體" w:hAnsi="標楷體" w:hint="eastAsia"/>
          <w:sz w:val="28"/>
          <w:szCs w:val="28"/>
        </w:rPr>
        <w:t>□</w:t>
      </w:r>
      <w:r w:rsidR="009D3B68">
        <w:rPr>
          <w:rFonts w:ascii="標楷體" w:eastAsia="標楷體" w:hAnsi="標楷體" w:hint="eastAsia"/>
          <w:sz w:val="28"/>
          <w:szCs w:val="28"/>
        </w:rPr>
        <w:t xml:space="preserve"> </w:t>
      </w:r>
      <w:r w:rsidR="00B42846">
        <w:rPr>
          <w:rFonts w:ascii="標楷體" w:eastAsia="標楷體" w:hAnsi="標楷體" w:hint="eastAsia"/>
          <w:sz w:val="28"/>
          <w:szCs w:val="28"/>
        </w:rPr>
        <w:t>子宮腔</w:t>
      </w:r>
      <w:r>
        <w:rPr>
          <w:rFonts w:ascii="標楷體" w:eastAsia="標楷體" w:hAnsi="標楷體" w:hint="eastAsia"/>
          <w:sz w:val="28"/>
          <w:szCs w:val="28"/>
        </w:rPr>
        <w:t>內膜病灶</w:t>
      </w:r>
      <w:r w:rsidR="00B42846">
        <w:rPr>
          <w:rFonts w:ascii="標楷體" w:eastAsia="標楷體" w:hAnsi="標楷體" w:hint="eastAsia"/>
          <w:sz w:val="28"/>
          <w:szCs w:val="28"/>
        </w:rPr>
        <w:t>、</w:t>
      </w:r>
      <w:r w:rsidR="009D3B68" w:rsidRPr="004D0A25">
        <w:rPr>
          <w:rFonts w:ascii="標楷體" w:eastAsia="標楷體" w:hAnsi="標楷體" w:hint="eastAsia"/>
          <w:sz w:val="28"/>
          <w:szCs w:val="28"/>
        </w:rPr>
        <w:t>□</w:t>
      </w:r>
      <w:r w:rsidR="009D3B68">
        <w:rPr>
          <w:rFonts w:ascii="標楷體" w:eastAsia="標楷體" w:hAnsi="標楷體" w:hint="eastAsia"/>
          <w:sz w:val="28"/>
          <w:szCs w:val="28"/>
        </w:rPr>
        <w:t xml:space="preserve"> </w:t>
      </w:r>
      <w:r w:rsidR="00B42846">
        <w:rPr>
          <w:rFonts w:ascii="標楷體" w:eastAsia="標楷體" w:hAnsi="標楷體" w:hint="eastAsia"/>
          <w:sz w:val="28"/>
          <w:szCs w:val="28"/>
        </w:rPr>
        <w:t>輸卵管</w:t>
      </w:r>
      <w:r>
        <w:rPr>
          <w:rFonts w:ascii="標楷體" w:eastAsia="標楷體" w:hAnsi="標楷體" w:hint="eastAsia"/>
          <w:sz w:val="28"/>
          <w:szCs w:val="28"/>
        </w:rPr>
        <w:t>阻塞</w:t>
      </w:r>
      <w:r w:rsidR="009D3B68">
        <w:rPr>
          <w:rFonts w:ascii="標楷體" w:eastAsia="標楷體" w:hAnsi="標楷體" w:hint="eastAsia"/>
          <w:sz w:val="28"/>
          <w:szCs w:val="28"/>
        </w:rPr>
        <w:t xml:space="preserve">、 </w:t>
      </w:r>
      <w:r w:rsidR="009D3B68" w:rsidRPr="004D0A25">
        <w:rPr>
          <w:rFonts w:ascii="標楷體" w:eastAsia="標楷體" w:hAnsi="標楷體" w:hint="eastAsia"/>
          <w:sz w:val="28"/>
          <w:szCs w:val="28"/>
        </w:rPr>
        <w:t>□</w:t>
      </w:r>
      <w:r w:rsidR="009D3B68">
        <w:rPr>
          <w:rFonts w:ascii="標楷體" w:eastAsia="標楷體" w:hAnsi="標楷體" w:hint="eastAsia"/>
          <w:sz w:val="28"/>
          <w:szCs w:val="28"/>
        </w:rPr>
        <w:t xml:space="preserve"> 卵</w:t>
      </w:r>
      <w:r w:rsidR="00B42846">
        <w:rPr>
          <w:rFonts w:ascii="標楷體" w:eastAsia="標楷體" w:hAnsi="標楷體" w:hint="eastAsia"/>
          <w:sz w:val="28"/>
          <w:szCs w:val="28"/>
        </w:rPr>
        <w:t>巢病灶</w:t>
      </w:r>
    </w:p>
    <w:p w14:paraId="5B248018" w14:textId="77777777" w:rsidR="00B42846" w:rsidRDefault="00B42846" w:rsidP="00B42846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020814">
        <w:rPr>
          <w:rFonts w:ascii="標楷體" w:eastAsia="標楷體" w:hAnsi="標楷體" w:hint="eastAsia"/>
          <w:sz w:val="28"/>
          <w:szCs w:val="28"/>
        </w:rPr>
        <w:t>沾</w:t>
      </w:r>
      <w:proofErr w:type="gramStart"/>
      <w:r w:rsidRPr="00020814">
        <w:rPr>
          <w:rFonts w:ascii="標楷體" w:eastAsia="標楷體" w:hAnsi="標楷體" w:hint="eastAsia"/>
          <w:sz w:val="28"/>
          <w:szCs w:val="28"/>
        </w:rPr>
        <w:t>黏</w:t>
      </w:r>
      <w:proofErr w:type="gramEnd"/>
      <w:r w:rsidRPr="00B9621E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過去骨盆腔感染</w:t>
      </w:r>
    </w:p>
    <w:p w14:paraId="22530FEF" w14:textId="77777777" w:rsidR="00B42846" w:rsidRDefault="00B42846" w:rsidP="00B42846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9621E">
        <w:rPr>
          <w:rFonts w:ascii="標楷體" w:eastAsia="標楷體" w:hAnsi="標楷體" w:hint="eastAsia"/>
          <w:sz w:val="28"/>
          <w:szCs w:val="28"/>
        </w:rPr>
        <w:t>其它：______________________</w:t>
      </w:r>
    </w:p>
    <w:p w14:paraId="068AB4F1" w14:textId="77777777" w:rsidR="0097499C" w:rsidRDefault="0097499C" w:rsidP="00B70B71">
      <w:pPr>
        <w:spacing w:after="0"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0D70C93" wp14:editId="7EBE239C">
            <wp:simplePos x="0" y="0"/>
            <wp:positionH relativeFrom="column">
              <wp:posOffset>2834323</wp:posOffset>
            </wp:positionH>
            <wp:positionV relativeFrom="paragraph">
              <wp:posOffset>3810</wp:posOffset>
            </wp:positionV>
            <wp:extent cx="3598545" cy="2541905"/>
            <wp:effectExtent l="0" t="0" r="1905" b="0"/>
            <wp:wrapSquare wrapText="bothSides"/>
            <wp:docPr id="1553432880" name="圖片 7" descr="The image depicts a simplified, anatomical illustration of the female pelvic region, showcasing the uterus and ovaries.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676267" name="圖片 7" descr="The image depicts a simplified, anatomical illustration of the female pelvic region, showcasing the uterus and ovaries.&#10;&#10;AI 產生的內容可能不正確。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2" t="20760" r="4468" b="14758"/>
                    <a:stretch/>
                  </pic:blipFill>
                  <pic:spPr bwMode="auto">
                    <a:xfrm>
                      <a:off x="0" y="0"/>
                      <a:ext cx="3598545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4C2AEA" w14:textId="0378B17B" w:rsidR="0097499C" w:rsidRPr="00625490" w:rsidRDefault="0097499C" w:rsidP="00B70B71">
      <w:pPr>
        <w:spacing w:after="0"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625490">
        <w:rPr>
          <w:rFonts w:ascii="標楷體" w:eastAsia="標楷體" w:hAnsi="標楷體" w:hint="eastAsia"/>
          <w:b/>
          <w:bCs/>
          <w:sz w:val="32"/>
          <w:szCs w:val="32"/>
        </w:rPr>
        <w:t>二、手術</w:t>
      </w:r>
      <w:r w:rsidR="00625490" w:rsidRPr="00625490">
        <w:rPr>
          <w:rFonts w:ascii="標楷體" w:eastAsia="標楷體" w:hAnsi="標楷體" w:hint="eastAsia"/>
          <w:b/>
          <w:bCs/>
          <w:sz w:val="32"/>
          <w:szCs w:val="32"/>
        </w:rPr>
        <w:t>執行</w:t>
      </w:r>
      <w:r w:rsidRPr="00625490">
        <w:rPr>
          <w:rFonts w:ascii="標楷體" w:eastAsia="標楷體" w:hAnsi="標楷體" w:hint="eastAsia"/>
          <w:b/>
          <w:bCs/>
          <w:sz w:val="32"/>
          <w:szCs w:val="32"/>
        </w:rPr>
        <w:t>範圍</w:t>
      </w:r>
    </w:p>
    <w:p w14:paraId="6B4DCFE9" w14:textId="77777777" w:rsidR="00412D09" w:rsidRPr="004B53CF" w:rsidRDefault="00412D09" w:rsidP="00412D09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8B0520">
        <w:rPr>
          <w:rFonts w:ascii="標楷體" w:eastAsia="標楷體" w:hAnsi="標楷體" w:hint="eastAsia"/>
          <w:sz w:val="28"/>
          <w:szCs w:val="28"/>
        </w:rPr>
        <w:t>子宮鏡</w:t>
      </w:r>
      <w:r w:rsidRPr="00020814">
        <w:rPr>
          <w:rFonts w:ascii="標楷體" w:eastAsia="標楷體" w:hAnsi="標楷體" w:hint="eastAsia"/>
          <w:sz w:val="28"/>
          <w:szCs w:val="28"/>
        </w:rPr>
        <w:t>手術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>子宮內膜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瘜</w:t>
      </w:r>
      <w:proofErr w:type="gramEnd"/>
      <w:r>
        <w:rPr>
          <w:rFonts w:ascii="標楷體" w:eastAsia="標楷體" w:hAnsi="標楷體" w:hint="eastAsia"/>
          <w:sz w:val="28"/>
          <w:szCs w:val="28"/>
        </w:rPr>
        <w:t>肉或肌瘤切除手術</w:t>
      </w:r>
    </w:p>
    <w:p w14:paraId="232E1DB3" w14:textId="77777777" w:rsidR="00412D09" w:rsidRDefault="00412D09" w:rsidP="00412D09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骨盆腔</w:t>
      </w:r>
      <w:r w:rsidRPr="00020814">
        <w:rPr>
          <w:rFonts w:ascii="標楷體" w:eastAsia="標楷體" w:hAnsi="標楷體" w:hint="eastAsia"/>
          <w:sz w:val="28"/>
          <w:szCs w:val="28"/>
        </w:rPr>
        <w:t>沾</w:t>
      </w:r>
      <w:proofErr w:type="gramStart"/>
      <w:r w:rsidRPr="00020814">
        <w:rPr>
          <w:rFonts w:ascii="標楷體" w:eastAsia="標楷體" w:hAnsi="標楷體" w:hint="eastAsia"/>
          <w:sz w:val="28"/>
          <w:szCs w:val="28"/>
        </w:rPr>
        <w:t>黏</w:t>
      </w:r>
      <w:proofErr w:type="gramEnd"/>
      <w:r>
        <w:rPr>
          <w:rFonts w:ascii="標楷體" w:eastAsia="標楷體" w:hAnsi="標楷體" w:hint="eastAsia"/>
          <w:sz w:val="28"/>
          <w:szCs w:val="28"/>
        </w:rPr>
        <w:t>分離</w:t>
      </w:r>
    </w:p>
    <w:p w14:paraId="3B361FD7" w14:textId="4D3DC12B" w:rsidR="00412D09" w:rsidRDefault="00412D09" w:rsidP="00412D09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223772">
        <w:rPr>
          <w:rFonts w:ascii="標楷體" w:eastAsia="標楷體" w:hAnsi="標楷體" w:hint="eastAsia"/>
          <w:b/>
          <w:bCs/>
          <w:sz w:val="28"/>
          <w:szCs w:val="28"/>
        </w:rPr>
        <w:t>輸卵管</w:t>
      </w:r>
      <w:r w:rsidR="00223772">
        <w:rPr>
          <w:rFonts w:ascii="標楷體" w:eastAsia="標楷體" w:hAnsi="標楷體" w:hint="eastAsia"/>
          <w:b/>
          <w:bCs/>
          <w:sz w:val="28"/>
          <w:szCs w:val="28"/>
        </w:rPr>
        <w:t>舒通</w:t>
      </w:r>
      <w:r w:rsidRPr="00223772">
        <w:rPr>
          <w:rFonts w:ascii="標楷體" w:eastAsia="標楷體" w:hAnsi="標楷體" w:hint="eastAsia"/>
          <w:b/>
          <w:bCs/>
          <w:sz w:val="28"/>
          <w:szCs w:val="28"/>
        </w:rPr>
        <w:t>測試</w:t>
      </w:r>
      <w:r>
        <w:rPr>
          <w:rFonts w:ascii="標楷體" w:eastAsia="標楷體" w:hAnsi="標楷體"/>
          <w:sz w:val="28"/>
          <w:szCs w:val="28"/>
        </w:rPr>
        <w:br/>
      </w:r>
      <w:r w:rsidRPr="00223772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若有輸卵管手水腫則行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26703D58" w14:textId="77777777" w:rsidR="00412D09" w:rsidRDefault="00412D09" w:rsidP="00412D09">
      <w:pPr>
        <w:pStyle w:val="a9"/>
        <w:numPr>
          <w:ilvl w:val="1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輸卵管近端阻斷</w:t>
      </w:r>
    </w:p>
    <w:p w14:paraId="3AEE2253" w14:textId="77777777" w:rsidR="00412D09" w:rsidRPr="008B0520" w:rsidRDefault="00412D09" w:rsidP="00412D09">
      <w:pPr>
        <w:pStyle w:val="a9"/>
        <w:numPr>
          <w:ilvl w:val="1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輸卵管切除</w:t>
      </w:r>
    </w:p>
    <w:p w14:paraId="069E715E" w14:textId="77777777" w:rsidR="0097499C" w:rsidRPr="003E5A90" w:rsidRDefault="0097499C" w:rsidP="00B70B71">
      <w:pPr>
        <w:spacing w:after="0" w:line="276" w:lineRule="auto"/>
        <w:rPr>
          <w:rFonts w:ascii="標楷體" w:eastAsia="標楷體" w:hAnsi="標楷體"/>
          <w:sz w:val="28"/>
          <w:szCs w:val="28"/>
        </w:rPr>
      </w:pPr>
    </w:p>
    <w:p w14:paraId="076FD79B" w14:textId="77777777" w:rsidR="0097499C" w:rsidRPr="00625490" w:rsidRDefault="0097499C" w:rsidP="00B70B71">
      <w:pPr>
        <w:spacing w:after="0"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625490">
        <w:rPr>
          <w:rFonts w:ascii="標楷體" w:eastAsia="標楷體" w:hAnsi="標楷體" w:hint="eastAsia"/>
          <w:b/>
          <w:bCs/>
          <w:sz w:val="32"/>
          <w:szCs w:val="32"/>
        </w:rPr>
        <w:t>三、手術外的替代治療方式</w:t>
      </w:r>
    </w:p>
    <w:p w14:paraId="5EBD1B62" w14:textId="502C34D0" w:rsidR="00223772" w:rsidRDefault="00223772" w:rsidP="00223772">
      <w:pPr>
        <w:pStyle w:val="a9"/>
        <w:numPr>
          <w:ilvl w:val="0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藥物控治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：抗生素</w:t>
      </w:r>
    </w:p>
    <w:p w14:paraId="63166FEB" w14:textId="59D36DF9" w:rsidR="00223772" w:rsidRPr="00223772" w:rsidRDefault="00223772" w:rsidP="00223772">
      <w:pPr>
        <w:pStyle w:val="a9"/>
        <w:numPr>
          <w:ilvl w:val="0"/>
          <w:numId w:val="2"/>
        </w:numPr>
        <w:spacing w:after="0" w:line="276" w:lineRule="auto"/>
        <w:contextualSpacing w:val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其它評估方式：</w:t>
      </w:r>
    </w:p>
    <w:p w14:paraId="5513423E" w14:textId="5E0886A9" w:rsidR="00954104" w:rsidRDefault="00954104" w:rsidP="00223772">
      <w:pPr>
        <w:pStyle w:val="a9"/>
        <w:numPr>
          <w:ilvl w:val="1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門診子宮鏡手術</w:t>
      </w:r>
    </w:p>
    <w:p w14:paraId="5EE11A51" w14:textId="77777777" w:rsidR="00954104" w:rsidRPr="00C94B50" w:rsidRDefault="00954104" w:rsidP="00223772">
      <w:pPr>
        <w:pStyle w:val="a9"/>
        <w:numPr>
          <w:ilvl w:val="1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輸卵管攝影</w:t>
      </w:r>
    </w:p>
    <w:p w14:paraId="66469CA2" w14:textId="77777777" w:rsidR="0097499C" w:rsidRPr="00B41334" w:rsidRDefault="0097499C" w:rsidP="00B70B71">
      <w:pPr>
        <w:spacing w:after="0" w:line="276" w:lineRule="auto"/>
        <w:rPr>
          <w:rFonts w:ascii="標楷體" w:eastAsia="標楷體" w:hAnsi="標楷體"/>
          <w:sz w:val="28"/>
          <w:szCs w:val="28"/>
        </w:rPr>
      </w:pPr>
    </w:p>
    <w:p w14:paraId="3DF3F215" w14:textId="77777777" w:rsidR="0097499C" w:rsidRPr="00B9621E" w:rsidRDefault="0097499C" w:rsidP="00B70B71">
      <w:pPr>
        <w:spacing w:after="0" w:line="276" w:lineRule="auto"/>
        <w:rPr>
          <w:rFonts w:ascii="標楷體" w:eastAsia="標楷體" w:hAnsi="標楷體"/>
          <w:sz w:val="28"/>
          <w:szCs w:val="28"/>
        </w:rPr>
      </w:pPr>
      <w:r w:rsidRPr="008A4F99">
        <w:rPr>
          <w:rFonts w:ascii="標楷體" w:eastAsia="標楷體" w:hAnsi="標楷體" w:hint="eastAsia"/>
          <w:b/>
          <w:bCs/>
          <w:sz w:val="32"/>
          <w:szCs w:val="32"/>
        </w:rPr>
        <w:t>四、手術風險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中：約5-10%；低：1%；極低：0.1-0.3%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tbl>
      <w:tblPr>
        <w:tblStyle w:val="11"/>
        <w:tblW w:w="5000" w:type="pct"/>
        <w:tblCellMar>
          <w:top w:w="51" w:type="dxa"/>
          <w:bottom w:w="51" w:type="dxa"/>
        </w:tblCellMar>
        <w:tblLook w:val="04A0" w:firstRow="1" w:lastRow="0" w:firstColumn="1" w:lastColumn="0" w:noHBand="0" w:noVBand="1"/>
      </w:tblPr>
      <w:tblGrid>
        <w:gridCol w:w="2051"/>
        <w:gridCol w:w="3160"/>
        <w:gridCol w:w="4541"/>
      </w:tblGrid>
      <w:tr w:rsidR="0097499C" w:rsidRPr="00B9621E" w14:paraId="3DDD6F55" w14:textId="77777777" w:rsidTr="00630C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529AD370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風險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18AE584A" w14:textId="77777777" w:rsidR="0097499C" w:rsidRPr="00B9621E" w:rsidRDefault="0097499C" w:rsidP="00B70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發生機率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737DD83C" w14:textId="77777777" w:rsidR="0097499C" w:rsidRPr="00B9621E" w:rsidRDefault="0097499C" w:rsidP="00B70B7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對應治療方式</w:t>
            </w:r>
          </w:p>
        </w:tc>
      </w:tr>
      <w:tr w:rsidR="0097499C" w:rsidRPr="00B9621E" w14:paraId="354F2501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top w:val="single" w:sz="18" w:space="0" w:color="auto"/>
              <w:left w:val="nil"/>
            </w:tcBorders>
            <w:vAlign w:val="center"/>
          </w:tcPr>
          <w:p w14:paraId="7304DB54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出血</w:t>
            </w:r>
          </w:p>
        </w:tc>
        <w:tc>
          <w:tcPr>
            <w:tcW w:w="1620" w:type="pct"/>
            <w:tcBorders>
              <w:top w:val="single" w:sz="18" w:space="0" w:color="auto"/>
            </w:tcBorders>
            <w:vAlign w:val="center"/>
          </w:tcPr>
          <w:p w14:paraId="1C5F2259" w14:textId="1B10CB28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低</w:t>
            </w:r>
            <w:r w:rsidR="00F52BA5" w:rsidRPr="00265D1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(視腫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瘤</w:t>
            </w: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大小</w:t>
            </w:r>
            <w:proofErr w:type="gramStart"/>
            <w:r w:rsidRPr="00265D1F">
              <w:rPr>
                <w:rFonts w:ascii="標楷體" w:eastAsia="標楷體" w:hAnsi="標楷體"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2328" w:type="pct"/>
            <w:tcBorders>
              <w:top w:val="single" w:sz="18" w:space="0" w:color="auto"/>
              <w:right w:val="nil"/>
            </w:tcBorders>
            <w:vAlign w:val="center"/>
          </w:tcPr>
          <w:p w14:paraId="08B57B7D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鐵劑補充</w:t>
            </w:r>
            <w:proofErr w:type="gramEnd"/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、輸血、手術止血</w:t>
            </w:r>
          </w:p>
        </w:tc>
      </w:tr>
      <w:tr w:rsidR="0097499C" w:rsidRPr="00B9621E" w14:paraId="6681F613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</w:tcBorders>
            <w:vAlign w:val="center"/>
          </w:tcPr>
          <w:p w14:paraId="384B72DA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感染</w:t>
            </w:r>
          </w:p>
        </w:tc>
        <w:tc>
          <w:tcPr>
            <w:tcW w:w="1620" w:type="pct"/>
            <w:vAlign w:val="center"/>
          </w:tcPr>
          <w:p w14:paraId="4181E6B8" w14:textId="77777777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低</w:t>
            </w:r>
          </w:p>
        </w:tc>
        <w:tc>
          <w:tcPr>
            <w:tcW w:w="2328" w:type="pct"/>
            <w:tcBorders>
              <w:right w:val="nil"/>
            </w:tcBorders>
            <w:vAlign w:val="center"/>
          </w:tcPr>
          <w:p w14:paraId="2F7CEC4C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抗生素、細針引流、清瘡手術</w:t>
            </w:r>
          </w:p>
        </w:tc>
      </w:tr>
      <w:tr w:rsidR="0097499C" w:rsidRPr="00B9621E" w14:paraId="21685EFB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</w:tcBorders>
            <w:vAlign w:val="center"/>
          </w:tcPr>
          <w:p w14:paraId="22CA2845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傷口癒合不良</w:t>
            </w:r>
          </w:p>
        </w:tc>
        <w:tc>
          <w:tcPr>
            <w:tcW w:w="1620" w:type="pct"/>
            <w:vAlign w:val="center"/>
          </w:tcPr>
          <w:p w14:paraId="4077B216" w14:textId="77777777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低</w:t>
            </w:r>
          </w:p>
        </w:tc>
        <w:tc>
          <w:tcPr>
            <w:tcW w:w="2328" w:type="pct"/>
            <w:tcBorders>
              <w:right w:val="nil"/>
            </w:tcBorders>
            <w:vAlign w:val="center"/>
          </w:tcPr>
          <w:p w14:paraId="4AF7D9B9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換藥、傷口敷料、手術縫合</w:t>
            </w:r>
          </w:p>
        </w:tc>
      </w:tr>
      <w:tr w:rsidR="0097499C" w:rsidRPr="00B9621E" w14:paraId="6DE848D8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</w:tcBorders>
            <w:vAlign w:val="center"/>
          </w:tcPr>
          <w:p w14:paraId="3C1095AE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鄰近組織損傷</w:t>
            </w:r>
          </w:p>
        </w:tc>
        <w:tc>
          <w:tcPr>
            <w:tcW w:w="1620" w:type="pct"/>
            <w:vAlign w:val="center"/>
          </w:tcPr>
          <w:p w14:paraId="634B0D86" w14:textId="77777777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極低</w:t>
            </w:r>
          </w:p>
        </w:tc>
        <w:tc>
          <w:tcPr>
            <w:tcW w:w="2328" w:type="pct"/>
            <w:tcBorders>
              <w:right w:val="nil"/>
            </w:tcBorders>
            <w:vAlign w:val="center"/>
          </w:tcPr>
          <w:p w14:paraId="5152BB4D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當下修補、術後觀察症狀</w:t>
            </w:r>
          </w:p>
        </w:tc>
      </w:tr>
      <w:tr w:rsidR="0097499C" w:rsidRPr="00B9621E" w14:paraId="13083755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</w:tcBorders>
            <w:vAlign w:val="center"/>
          </w:tcPr>
          <w:p w14:paraId="033F7870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沾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黏</w:t>
            </w:r>
            <w:proofErr w:type="gramEnd"/>
          </w:p>
        </w:tc>
        <w:tc>
          <w:tcPr>
            <w:tcW w:w="1620" w:type="pct"/>
            <w:vAlign w:val="center"/>
          </w:tcPr>
          <w:p w14:paraId="34FC1ECE" w14:textId="044A8DE5" w:rsidR="0097499C" w:rsidRPr="00265D1F" w:rsidRDefault="00F52BA5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</w:t>
            </w: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 xml:space="preserve"> (視腫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瘤</w:t>
            </w: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大小</w:t>
            </w:r>
            <w:proofErr w:type="gramStart"/>
            <w:r w:rsidRPr="00265D1F">
              <w:rPr>
                <w:rFonts w:ascii="標楷體" w:eastAsia="標楷體" w:hAnsi="標楷體"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2328" w:type="pct"/>
            <w:tcBorders>
              <w:right w:val="nil"/>
            </w:tcBorders>
            <w:vAlign w:val="center"/>
          </w:tcPr>
          <w:p w14:paraId="47368E91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預防沾</w:t>
            </w:r>
            <w:proofErr w:type="gramStart"/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黏</w:t>
            </w:r>
            <w:proofErr w:type="gramEnd"/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耗材、術後盡早下床活動</w:t>
            </w:r>
          </w:p>
        </w:tc>
      </w:tr>
      <w:tr w:rsidR="0097499C" w:rsidRPr="00B9621E" w14:paraId="7832E815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  <w:bottom w:val="single" w:sz="18" w:space="0" w:color="auto"/>
            </w:tcBorders>
            <w:vAlign w:val="center"/>
          </w:tcPr>
          <w:p w14:paraId="412AF236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麻醉相關風險</w:t>
            </w:r>
          </w:p>
        </w:tc>
        <w:tc>
          <w:tcPr>
            <w:tcW w:w="3948" w:type="pct"/>
            <w:gridSpan w:val="2"/>
            <w:tcBorders>
              <w:bottom w:val="single" w:sz="18" w:space="0" w:color="auto"/>
              <w:right w:val="nil"/>
            </w:tcBorders>
            <w:vAlign w:val="center"/>
          </w:tcPr>
          <w:p w14:paraId="279AC98D" w14:textId="77777777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麻醉訪視時由麻醉科醫師說明</w:t>
            </w:r>
          </w:p>
        </w:tc>
      </w:tr>
    </w:tbl>
    <w:p w14:paraId="53FE60DE" w14:textId="77777777" w:rsidR="0097499C" w:rsidRDefault="0097499C" w:rsidP="00B70B71">
      <w:pPr>
        <w:spacing w:after="0" w:line="276" w:lineRule="auto"/>
        <w:rPr>
          <w:rFonts w:ascii="標楷體" w:eastAsia="標楷體" w:hAnsi="標楷體"/>
          <w:b/>
          <w:bCs/>
          <w:sz w:val="28"/>
          <w:szCs w:val="28"/>
        </w:rPr>
        <w:sectPr w:rsidR="0097499C" w:rsidSect="00090147">
          <w:footerReference w:type="default" r:id="rId8"/>
          <w:pgSz w:w="11906" w:h="16838" w:code="9"/>
          <w:pgMar w:top="1077" w:right="1077" w:bottom="1077" w:left="1077" w:header="851" w:footer="567" w:gutter="0"/>
          <w:cols w:space="425"/>
          <w:docGrid w:linePitch="360"/>
        </w:sectPr>
      </w:pPr>
    </w:p>
    <w:p w14:paraId="6F8D30AD" w14:textId="0826DD31" w:rsidR="00CA37B6" w:rsidRPr="008A4F99" w:rsidRDefault="00CA37B6" w:rsidP="00282D6A">
      <w:pPr>
        <w:spacing w:after="0"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8A4F99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五、婦科手術方式</w:t>
      </w: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158"/>
        <w:gridCol w:w="2532"/>
        <w:gridCol w:w="1266"/>
        <w:gridCol w:w="1266"/>
        <w:gridCol w:w="2530"/>
      </w:tblGrid>
      <w:tr w:rsidR="00C62419" w14:paraId="3162A0E9" w14:textId="77777777" w:rsidTr="00D83B7D">
        <w:tc>
          <w:tcPr>
            <w:tcW w:w="1106" w:type="pct"/>
          </w:tcPr>
          <w:p w14:paraId="6516D98C" w14:textId="77777777" w:rsidR="00C62419" w:rsidRPr="00962EB6" w:rsidRDefault="00C62419" w:rsidP="0068439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8" w:type="pct"/>
          </w:tcPr>
          <w:p w14:paraId="38A4BA42" w14:textId="77777777" w:rsidR="00C62419" w:rsidRPr="00962EB6" w:rsidRDefault="00C62419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595" w:type="pct"/>
            <w:gridSpan w:val="3"/>
          </w:tcPr>
          <w:p w14:paraId="2EBD5B41" w14:textId="190E1AF2" w:rsidR="00C62419" w:rsidRPr="00962EB6" w:rsidRDefault="00C62419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微創手術</w:t>
            </w:r>
          </w:p>
        </w:tc>
      </w:tr>
      <w:tr w:rsidR="00282D6A" w14:paraId="57847A4E" w14:textId="77777777" w:rsidTr="00D83B7D">
        <w:tc>
          <w:tcPr>
            <w:tcW w:w="1106" w:type="pct"/>
            <w:tcBorders>
              <w:bottom w:val="single" w:sz="18" w:space="0" w:color="auto"/>
            </w:tcBorders>
          </w:tcPr>
          <w:p w14:paraId="502793FA" w14:textId="77777777" w:rsidR="00282D6A" w:rsidRPr="00962EB6" w:rsidRDefault="00282D6A" w:rsidP="0068439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8" w:type="pct"/>
            <w:tcBorders>
              <w:bottom w:val="single" w:sz="18" w:space="0" w:color="auto"/>
            </w:tcBorders>
          </w:tcPr>
          <w:p w14:paraId="1964B7D0" w14:textId="1218FFD9" w:rsidR="00282D6A" w:rsidRPr="00962EB6" w:rsidRDefault="00D77345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剖腹式</w:t>
            </w:r>
            <w:r w:rsidR="00204ABC"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手術</w:t>
            </w:r>
          </w:p>
        </w:tc>
        <w:tc>
          <w:tcPr>
            <w:tcW w:w="1298" w:type="pct"/>
            <w:gridSpan w:val="2"/>
            <w:tcBorders>
              <w:bottom w:val="single" w:sz="18" w:space="0" w:color="auto"/>
            </w:tcBorders>
          </w:tcPr>
          <w:p w14:paraId="47EC5FCF" w14:textId="3F68E9BF" w:rsidR="00282D6A" w:rsidRPr="00962EB6" w:rsidRDefault="00B26883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腹腔鏡</w:t>
            </w:r>
          </w:p>
        </w:tc>
        <w:tc>
          <w:tcPr>
            <w:tcW w:w="1297" w:type="pct"/>
            <w:tcBorders>
              <w:bottom w:val="single" w:sz="18" w:space="0" w:color="auto"/>
            </w:tcBorders>
          </w:tcPr>
          <w:p w14:paraId="52245959" w14:textId="3098C9B4" w:rsidR="00282D6A" w:rsidRPr="00962EB6" w:rsidRDefault="00B26883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達文西機械手臂</w:t>
            </w:r>
          </w:p>
        </w:tc>
      </w:tr>
      <w:tr w:rsidR="00282D6A" w14:paraId="62D3A94E" w14:textId="77777777" w:rsidTr="00164A7A">
        <w:tc>
          <w:tcPr>
            <w:tcW w:w="1106" w:type="pct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4ED69" w14:textId="11185054" w:rsidR="00282D6A" w:rsidRPr="00962EB6" w:rsidRDefault="00684390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sz w:val="28"/>
                <w:szCs w:val="28"/>
              </w:rPr>
              <w:t>手術傷口</w:t>
            </w:r>
          </w:p>
        </w:tc>
        <w:tc>
          <w:tcPr>
            <w:tcW w:w="129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49E47" w14:textId="157C81F9" w:rsidR="00282D6A" w:rsidRPr="00962EB6" w:rsidRDefault="00962EB6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sz w:val="28"/>
                <w:szCs w:val="28"/>
              </w:rPr>
              <w:t>直/橫傷口</w:t>
            </w:r>
          </w:p>
        </w:tc>
        <w:tc>
          <w:tcPr>
            <w:tcW w:w="1298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C810" w14:textId="098D6E16" w:rsidR="00282D6A" w:rsidRPr="00962EB6" w:rsidRDefault="000F5B12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微</w:t>
            </w:r>
            <w:r w:rsidR="00177BBB">
              <w:rPr>
                <w:rFonts w:ascii="標楷體" w:eastAsia="標楷體" w:hAnsi="標楷體" w:hint="eastAsia"/>
                <w:sz w:val="28"/>
                <w:szCs w:val="28"/>
              </w:rPr>
              <w:t>創</w:t>
            </w:r>
          </w:p>
        </w:tc>
        <w:tc>
          <w:tcPr>
            <w:tcW w:w="129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7FBF1D" w14:textId="782739B3" w:rsidR="00282D6A" w:rsidRPr="00962EB6" w:rsidRDefault="00177BBB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微創</w:t>
            </w:r>
          </w:p>
        </w:tc>
      </w:tr>
      <w:tr w:rsidR="00282D6A" w14:paraId="6FDE6F9D" w14:textId="77777777" w:rsidTr="00164A7A"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8A9E" w14:textId="68EA3B30" w:rsidR="00282D6A" w:rsidRPr="00962EB6" w:rsidRDefault="00545A17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住院時間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7BFB" w14:textId="50EE03EC" w:rsidR="00282D6A" w:rsidRPr="00962EB6" w:rsidRDefault="004F2228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4-5天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B28F2" w14:textId="40E896CB" w:rsidR="00282D6A" w:rsidRPr="00962EB6" w:rsidRDefault="004F2228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3-4天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FEB7D0" w14:textId="7DF39D78" w:rsidR="00282D6A" w:rsidRPr="00962EB6" w:rsidRDefault="004F2228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3-4天</w:t>
            </w:r>
          </w:p>
        </w:tc>
      </w:tr>
      <w:tr w:rsidR="00FF6D26" w14:paraId="7509CA1E" w14:textId="77777777" w:rsidTr="00164A7A"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890A" w14:textId="6C206F07" w:rsidR="00FF6D26" w:rsidRDefault="00C37CA3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術後</w:t>
            </w:r>
            <w:r w:rsidR="00FF6D26">
              <w:rPr>
                <w:rFonts w:ascii="標楷體" w:eastAsia="標楷體" w:hAnsi="標楷體" w:hint="eastAsia"/>
                <w:sz w:val="28"/>
                <w:szCs w:val="28"/>
              </w:rPr>
              <w:t>疼痛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17E1" w14:textId="5042A297" w:rsidR="00FF6D26" w:rsidRDefault="00FF6D26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中等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EE503" w14:textId="27644988" w:rsidR="00FF6D26" w:rsidRDefault="00FF6D26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較低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646880" w14:textId="4D65B59B" w:rsidR="00FF6D26" w:rsidRDefault="00FF6D26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較低</w:t>
            </w:r>
          </w:p>
        </w:tc>
      </w:tr>
      <w:tr w:rsidR="00256BC9" w14:paraId="0B821D97" w14:textId="77777777" w:rsidTr="00164A7A"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F4538" w14:textId="68DFA255" w:rsidR="00256BC9" w:rsidRDefault="00D837F1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恢復時間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11A8" w14:textId="6902B06A" w:rsidR="00FF6D26" w:rsidRDefault="00FF6D26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中等</w:t>
            </w:r>
          </w:p>
          <w:p w14:paraId="4ADF3CAD" w14:textId="082F2550" w:rsidR="00256BC9" w:rsidRDefault="004F7CA9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負重暫停</w:t>
            </w:r>
            <w:r w:rsidR="0031740A" w:rsidRPr="00452CF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4-6</w:t>
            </w:r>
            <w:r w:rsidR="0031740A">
              <w:rPr>
                <w:rFonts w:ascii="標楷體" w:eastAsia="標楷體" w:hAnsi="標楷體" w:hint="eastAsia"/>
                <w:sz w:val="28"/>
                <w:szCs w:val="28"/>
              </w:rPr>
              <w:t>個月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0166" w14:textId="1B099F04" w:rsidR="00FF6D26" w:rsidRDefault="00FF6D26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較快</w:t>
            </w:r>
          </w:p>
          <w:p w14:paraId="71278FB0" w14:textId="2736D2F0" w:rsidR="00256BC9" w:rsidRDefault="004F7CA9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負重暫停</w:t>
            </w:r>
            <w:r w:rsidR="009F5A2B" w:rsidRPr="00452CF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1-2</w:t>
            </w:r>
            <w:r w:rsidR="009F5A2B">
              <w:rPr>
                <w:rFonts w:ascii="標楷體" w:eastAsia="標楷體" w:hAnsi="標楷體" w:hint="eastAsia"/>
                <w:sz w:val="28"/>
                <w:szCs w:val="28"/>
              </w:rPr>
              <w:t>個月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C479C4" w14:textId="37B3AC24" w:rsidR="00FF6D26" w:rsidRDefault="00FF6D26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較快</w:t>
            </w:r>
          </w:p>
          <w:p w14:paraId="15C040C9" w14:textId="280D9972" w:rsidR="00256BC9" w:rsidRDefault="004F7CA9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負重暫停</w:t>
            </w:r>
            <w:r w:rsidR="009F5A2B" w:rsidRPr="00452CF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1-2</w:t>
            </w:r>
            <w:r w:rsidR="009F5A2B">
              <w:rPr>
                <w:rFonts w:ascii="標楷體" w:eastAsia="標楷體" w:hAnsi="標楷體" w:hint="eastAsia"/>
                <w:sz w:val="28"/>
                <w:szCs w:val="28"/>
              </w:rPr>
              <w:t>個月</w:t>
            </w:r>
          </w:p>
        </w:tc>
      </w:tr>
      <w:tr w:rsidR="00545A17" w14:paraId="6EC48DB8" w14:textId="77777777" w:rsidTr="00164A7A"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DE0F" w14:textId="5F98F2A3" w:rsidR="00545A17" w:rsidRPr="00962EB6" w:rsidRDefault="00545A17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sz w:val="28"/>
                <w:szCs w:val="28"/>
              </w:rPr>
              <w:t>必要費用</w:t>
            </w:r>
            <w:r w:rsidR="007A375E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7A375E" w:rsidRPr="00E0341C">
              <w:rPr>
                <w:rFonts w:ascii="標楷體" w:eastAsia="標楷體" w:hAnsi="標楷體" w:hint="eastAsia"/>
              </w:rPr>
              <w:t>(</w:t>
            </w:r>
            <w:proofErr w:type="gramStart"/>
            <w:r w:rsidR="007A375E" w:rsidRPr="00E0341C">
              <w:rPr>
                <w:rFonts w:ascii="標楷體" w:eastAsia="標楷體" w:hAnsi="標楷體" w:hint="eastAsia"/>
              </w:rPr>
              <w:t>視術中</w:t>
            </w:r>
            <w:proofErr w:type="gramEnd"/>
            <w:r w:rsidR="007A375E" w:rsidRPr="00E0341C">
              <w:rPr>
                <w:rFonts w:ascii="標楷體" w:eastAsia="標楷體" w:hAnsi="標楷體" w:hint="eastAsia"/>
              </w:rPr>
              <w:t>狀況)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C163" w14:textId="62D3DCB0" w:rsidR="00545A17" w:rsidRPr="00962EB6" w:rsidRDefault="00545A17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6012C6">
              <w:rPr>
                <w:rFonts w:ascii="標楷體" w:eastAsia="標楷體" w:hAnsi="標楷體" w:hint="eastAsia"/>
                <w:sz w:val="28"/>
                <w:szCs w:val="28"/>
              </w:rPr>
              <w:t>萬元內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C7F0" w14:textId="2E96C2FB" w:rsidR="001B1487" w:rsidRPr="00962EB6" w:rsidRDefault="006012C6" w:rsidP="006012C6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1-2</w:t>
            </w:r>
            <w:r w:rsidR="00545A17">
              <w:rPr>
                <w:rFonts w:ascii="標楷體" w:eastAsia="標楷體" w:hAnsi="標楷體" w:hint="eastAsia"/>
                <w:sz w:val="28"/>
                <w:szCs w:val="28"/>
              </w:rPr>
              <w:t>萬元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D4F4E9" w14:textId="76F7D620" w:rsidR="00545A17" w:rsidRPr="00962EB6" w:rsidRDefault="00452CF1" w:rsidP="006012C6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6012C6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6012C6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  <w:r w:rsidR="001616F4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</w:p>
        </w:tc>
      </w:tr>
      <w:tr w:rsidR="00774315" w14:paraId="3807F482" w14:textId="77777777" w:rsidTr="00164A7A">
        <w:trPr>
          <w:trHeight w:val="22"/>
        </w:trPr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CE73" w14:textId="4D31B978" w:rsidR="00774315" w:rsidRPr="00962EB6" w:rsidRDefault="00774315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輔助耗材費用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E0341C">
              <w:rPr>
                <w:rFonts w:ascii="標楷體" w:eastAsia="標楷體" w:hAnsi="標楷體" w:hint="eastAsia"/>
              </w:rPr>
              <w:t>(不影響手術安全)</w:t>
            </w:r>
          </w:p>
        </w:tc>
        <w:tc>
          <w:tcPr>
            <w:tcW w:w="19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AD4316" w14:textId="4CDEF88C" w:rsidR="00774315" w:rsidRDefault="00774315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 w:rsidRPr="006E2856">
              <w:rPr>
                <w:rFonts w:ascii="標楷體" w:eastAsia="標楷體" w:hAnsi="標楷體" w:hint="eastAsia"/>
                <w:sz w:val="28"/>
                <w:szCs w:val="28"/>
              </w:rPr>
              <w:t>止血耗材</w:t>
            </w:r>
            <w:r w:rsidR="001625E3">
              <w:rPr>
                <w:rFonts w:ascii="標楷體" w:eastAsia="標楷體" w:hAnsi="標楷體" w:hint="eastAsia"/>
                <w:sz w:val="28"/>
                <w:szCs w:val="28"/>
              </w:rPr>
              <w:t xml:space="preserve">: </w:t>
            </w:r>
            <w:r w:rsidR="001B522D" w:rsidRPr="001B522D">
              <w:rPr>
                <w:rFonts w:ascii="標楷體" w:eastAsia="標楷體" w:hAnsi="標楷體" w:hint="eastAsia"/>
              </w:rPr>
              <w:t>1.8-2.4萬</w:t>
            </w:r>
          </w:p>
          <w:p w14:paraId="4FA391D2" w14:textId="0D6A94E6" w:rsidR="00774315" w:rsidRDefault="00774315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防沾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黏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耗材</w:t>
            </w:r>
            <w:r w:rsidR="001625E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1625E3" w:rsidRPr="001625E3">
              <w:rPr>
                <w:rFonts w:ascii="標楷體" w:eastAsia="標楷體" w:hAnsi="標楷體" w:hint="eastAsia"/>
              </w:rPr>
              <w:t xml:space="preserve"> 1.5-2.4</w:t>
            </w:r>
            <w:r w:rsidR="001B522D" w:rsidRPr="001625E3">
              <w:rPr>
                <w:rFonts w:ascii="標楷體" w:eastAsia="標楷體" w:hAnsi="標楷體" w:hint="eastAsia"/>
              </w:rPr>
              <w:t>萬</w:t>
            </w:r>
          </w:p>
          <w:p w14:paraId="46B8D4E2" w14:textId="63831DA2" w:rsidR="00DB49DE" w:rsidRDefault="00DB49DE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立體內視鏡</w:t>
            </w:r>
            <w:r w:rsidR="001625E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1625E3" w:rsidRPr="001625E3">
              <w:rPr>
                <w:rFonts w:ascii="標楷體" w:eastAsia="標楷體" w:hAnsi="標楷體" w:hint="eastAsia"/>
              </w:rPr>
              <w:t xml:space="preserve"> 3萬</w:t>
            </w:r>
          </w:p>
        </w:tc>
        <w:tc>
          <w:tcPr>
            <w:tcW w:w="194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837B54" w14:textId="45297D45" w:rsidR="00774315" w:rsidRPr="00F77F80" w:rsidRDefault="00774315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傷口生長因子</w:t>
            </w:r>
            <w:r w:rsidR="001B522D" w:rsidRPr="00F77F80">
              <w:rPr>
                <w:rFonts w:ascii="標楷體" w:eastAsia="標楷體" w:hAnsi="標楷體" w:hint="eastAsia"/>
              </w:rPr>
              <w:t xml:space="preserve">: </w:t>
            </w:r>
            <w:r w:rsidR="00F77F80" w:rsidRPr="00F77F80">
              <w:rPr>
                <w:rFonts w:ascii="標楷體" w:eastAsia="標楷體" w:hAnsi="標楷體" w:hint="eastAsia"/>
              </w:rPr>
              <w:t>5-6千</w:t>
            </w:r>
          </w:p>
          <w:p w14:paraId="77916891" w14:textId="61785C1D" w:rsidR="00774315" w:rsidRDefault="00774315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傷口</w:t>
            </w:r>
            <w:r w:rsidR="005C11ED">
              <w:rPr>
                <w:rFonts w:ascii="標楷體" w:eastAsia="標楷體" w:hAnsi="標楷體" w:hint="eastAsia"/>
                <w:sz w:val="28"/>
                <w:szCs w:val="28"/>
              </w:rPr>
              <w:t>隔離敷料</w:t>
            </w:r>
            <w:r w:rsidR="00F77F80" w:rsidRPr="00F77F80">
              <w:rPr>
                <w:rFonts w:ascii="標楷體" w:eastAsia="標楷體" w:hAnsi="標楷體" w:hint="eastAsia"/>
              </w:rPr>
              <w:t xml:space="preserve">: </w:t>
            </w:r>
            <w:r w:rsidR="00B778CC">
              <w:rPr>
                <w:rFonts w:ascii="標楷體" w:eastAsia="標楷體" w:hAnsi="標楷體" w:hint="eastAsia"/>
              </w:rPr>
              <w:t>2-6</w:t>
            </w:r>
            <w:r w:rsidR="00F77F80" w:rsidRPr="00F77F80">
              <w:rPr>
                <w:rFonts w:ascii="標楷體" w:eastAsia="標楷體" w:hAnsi="標楷體" w:hint="eastAsia"/>
              </w:rPr>
              <w:t>千</w:t>
            </w:r>
          </w:p>
          <w:p w14:paraId="4EC00837" w14:textId="3A949505" w:rsidR="005C11ED" w:rsidRPr="006E2856" w:rsidRDefault="005C11ED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傷口防水敷料</w:t>
            </w:r>
            <w:r w:rsidR="00F77F80" w:rsidRPr="00F77F80">
              <w:rPr>
                <w:rFonts w:ascii="標楷體" w:eastAsia="標楷體" w:hAnsi="標楷體" w:hint="eastAsia"/>
              </w:rPr>
              <w:t xml:space="preserve">: </w:t>
            </w:r>
            <w:r w:rsidR="00B778CC">
              <w:rPr>
                <w:rFonts w:ascii="標楷體" w:eastAsia="標楷體" w:hAnsi="標楷體" w:hint="eastAsia"/>
              </w:rPr>
              <w:t>3-6</w:t>
            </w:r>
            <w:proofErr w:type="gramStart"/>
            <w:r w:rsidR="00F77F80">
              <w:rPr>
                <w:rFonts w:ascii="標楷體" w:eastAsia="標楷體" w:hAnsi="標楷體" w:hint="eastAsia"/>
              </w:rPr>
              <w:t>百</w:t>
            </w:r>
            <w:proofErr w:type="gramEnd"/>
          </w:p>
        </w:tc>
      </w:tr>
      <w:tr w:rsidR="0064756F" w14:paraId="42AED508" w14:textId="77777777" w:rsidTr="00164A7A">
        <w:trPr>
          <w:trHeight w:val="22"/>
        </w:trPr>
        <w:tc>
          <w:tcPr>
            <w:tcW w:w="1106" w:type="pct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506567" w14:textId="5CD17F82" w:rsidR="0064756F" w:rsidRDefault="0064756F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其它費用</w:t>
            </w:r>
          </w:p>
        </w:tc>
        <w:tc>
          <w:tcPr>
            <w:tcW w:w="1947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14:paraId="0E4EEC53" w14:textId="60214E45" w:rsidR="0064756F" w:rsidRPr="006E2856" w:rsidRDefault="0064756F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病房費: </w:t>
            </w:r>
            <w:r w:rsidRPr="0064756F">
              <w:rPr>
                <w:rFonts w:ascii="標楷體" w:eastAsia="標楷體" w:hAnsi="標楷體" w:hint="eastAsia"/>
              </w:rPr>
              <w:t>1900/5000/其他</w:t>
            </w:r>
          </w:p>
        </w:tc>
        <w:tc>
          <w:tcPr>
            <w:tcW w:w="1946" w:type="pct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14:paraId="04CCDFB5" w14:textId="2AFA7078" w:rsidR="0064756F" w:rsidRDefault="000F71ED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 w:rsidRPr="000F71ED">
              <w:rPr>
                <w:rFonts w:ascii="標楷體" w:eastAsia="標楷體" w:hAnsi="標楷體"/>
                <w:sz w:val="28"/>
                <w:szCs w:val="28"/>
              </w:rPr>
              <w:t>麻醉相關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(自控式止痛</w:t>
            </w: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</w:tbl>
    <w:p w14:paraId="0EC8662D" w14:textId="77777777" w:rsidR="00D37515" w:rsidRDefault="00D37515" w:rsidP="00D37515">
      <w:pPr>
        <w:spacing w:after="0" w:line="276" w:lineRule="auto"/>
        <w:rPr>
          <w:rFonts w:ascii="標楷體" w:eastAsia="標楷體" w:hAnsi="標楷體"/>
          <w:b/>
          <w:bCs/>
          <w:sz w:val="28"/>
          <w:szCs w:val="28"/>
        </w:rPr>
      </w:pPr>
    </w:p>
    <w:p w14:paraId="55DBCD8E" w14:textId="5766AD09" w:rsidR="00D37515" w:rsidRPr="008A4F99" w:rsidRDefault="00D37515" w:rsidP="00D37515">
      <w:pPr>
        <w:spacing w:after="0"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8A4F99">
        <w:rPr>
          <w:rFonts w:ascii="標楷體" w:eastAsia="標楷體" w:hAnsi="標楷體" w:hint="eastAsia"/>
          <w:b/>
          <w:bCs/>
          <w:sz w:val="32"/>
          <w:szCs w:val="32"/>
        </w:rPr>
        <w:t>五、傷口示意圖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3247"/>
        <w:gridCol w:w="3248"/>
      </w:tblGrid>
      <w:tr w:rsidR="00D37515" w14:paraId="1A335CCB" w14:textId="77777777" w:rsidTr="005131AE">
        <w:tc>
          <w:tcPr>
            <w:tcW w:w="3247" w:type="dxa"/>
          </w:tcPr>
          <w:p w14:paraId="53C49C89" w14:textId="3F007866" w:rsidR="00D37515" w:rsidRDefault="00C62419" w:rsidP="00A81C77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剖腹式手術</w:t>
            </w:r>
          </w:p>
          <w:p w14:paraId="3DCFCD57" w14:textId="77777777" w:rsidR="005131AE" w:rsidRDefault="005131AE" w:rsidP="00C62419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2696231B" w14:textId="21A33495" w:rsidR="005131AE" w:rsidRDefault="005131AE" w:rsidP="00C62419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3247" w:type="dxa"/>
          </w:tcPr>
          <w:p w14:paraId="29900C9F" w14:textId="77777777" w:rsidR="00D37515" w:rsidRDefault="00C62419" w:rsidP="00C62419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腹腔鏡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手術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br/>
            </w:r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多孔/</w:t>
            </w:r>
            <w:proofErr w:type="gramStart"/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單孔</w:t>
            </w:r>
            <w:proofErr w:type="gramEnd"/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/自然孔道</w:t>
            </w:r>
          </w:p>
          <w:p w14:paraId="68CD8185" w14:textId="39511704" w:rsidR="005131AE" w:rsidRDefault="005131AE" w:rsidP="00C62419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3248" w:type="dxa"/>
          </w:tcPr>
          <w:p w14:paraId="76371EF7" w14:textId="77777777" w:rsidR="00D37515" w:rsidRDefault="00C62419" w:rsidP="00C62419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達文西機械手臂</w:t>
            </w:r>
          </w:p>
          <w:p w14:paraId="5DF4CF96" w14:textId="77777777" w:rsidR="00C62419" w:rsidRDefault="00C62419" w:rsidP="00C62419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多孔/</w:t>
            </w:r>
            <w:proofErr w:type="gramStart"/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單孔</w:t>
            </w:r>
            <w:proofErr w:type="gramEnd"/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/自然孔道</w:t>
            </w:r>
          </w:p>
          <w:p w14:paraId="2EEECCCB" w14:textId="662784E9" w:rsidR="005131AE" w:rsidRPr="00C62419" w:rsidRDefault="005131AE" w:rsidP="00C62419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37515" w14:paraId="16147C8C" w14:textId="77777777" w:rsidTr="005131AE">
        <w:tc>
          <w:tcPr>
            <w:tcW w:w="3247" w:type="dxa"/>
          </w:tcPr>
          <w:p w14:paraId="3F7B9171" w14:textId="6E7F6B2F" w:rsidR="00D37515" w:rsidRDefault="00D33F3E" w:rsidP="00D33F3E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44C87">
              <w:rPr>
                <w:rFonts w:ascii="Arial" w:eastAsia="標楷體" w:hAnsi="Arial" w:cs="Arial"/>
                <w:noProof/>
                <w:sz w:val="32"/>
                <w:szCs w:val="32"/>
              </w:rPr>
              <w:drawing>
                <wp:inline distT="0" distB="0" distL="0" distR="0" wp14:anchorId="293FED80" wp14:editId="33DD6F23">
                  <wp:extent cx="1800000" cy="1897521"/>
                  <wp:effectExtent l="0" t="0" r="0" b="7620"/>
                  <wp:docPr id="1327766393" name="圖片 4" descr="一張含有 圖畫, 寫生, 美工圖案, 線條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93546" name="圖片 4" descr="一張含有 圖畫, 寫生, 美工圖案, 線條藝術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5" t="17850" r="16858" b="11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97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</w:tcPr>
          <w:p w14:paraId="028770A6" w14:textId="289FE51B" w:rsidR="00D37515" w:rsidRDefault="00D33F3E" w:rsidP="00D33F3E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44C87">
              <w:rPr>
                <w:rFonts w:ascii="Arial" w:eastAsia="標楷體" w:hAnsi="Arial" w:cs="Arial"/>
                <w:noProof/>
                <w:sz w:val="32"/>
                <w:szCs w:val="32"/>
              </w:rPr>
              <w:drawing>
                <wp:inline distT="0" distB="0" distL="0" distR="0" wp14:anchorId="19251082" wp14:editId="5371864B">
                  <wp:extent cx="1800000" cy="1897521"/>
                  <wp:effectExtent l="0" t="0" r="0" b="7620"/>
                  <wp:docPr id="1047976817" name="圖片 4" descr="一張含有 圖畫, 寫生, 美工圖案, 線條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93546" name="圖片 4" descr="一張含有 圖畫, 寫生, 美工圖案, 線條藝術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5" t="17850" r="16858" b="11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97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8" w:type="dxa"/>
          </w:tcPr>
          <w:p w14:paraId="20F9468E" w14:textId="647922AC" w:rsidR="00D37515" w:rsidRDefault="00D33F3E" w:rsidP="00D33F3E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44C87">
              <w:rPr>
                <w:rFonts w:ascii="Arial" w:eastAsia="標楷體" w:hAnsi="Arial" w:cs="Arial"/>
                <w:noProof/>
                <w:sz w:val="32"/>
                <w:szCs w:val="32"/>
              </w:rPr>
              <w:drawing>
                <wp:inline distT="0" distB="0" distL="0" distR="0" wp14:anchorId="1633FB60" wp14:editId="206538CD">
                  <wp:extent cx="1800000" cy="1897521"/>
                  <wp:effectExtent l="0" t="0" r="0" b="7620"/>
                  <wp:docPr id="586921319" name="圖片 4" descr="一張含有 圖畫, 寫生, 美工圖案, 線條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93546" name="圖片 4" descr="一張含有 圖畫, 寫生, 美工圖案, 線條藝術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5" t="17850" r="16858" b="11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97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6399D8" w14:textId="12BAF517" w:rsidR="00282D6A" w:rsidRPr="00D37515" w:rsidRDefault="00282D6A" w:rsidP="00D37515">
      <w:pPr>
        <w:spacing w:line="276" w:lineRule="auto"/>
        <w:rPr>
          <w:rFonts w:ascii="標楷體" w:eastAsia="標楷體" w:hAnsi="標楷體"/>
          <w:b/>
          <w:bCs/>
          <w:sz w:val="28"/>
          <w:szCs w:val="28"/>
        </w:rPr>
      </w:pPr>
    </w:p>
    <w:sectPr w:rsidR="00282D6A" w:rsidRPr="00D37515" w:rsidSect="00684390">
      <w:pgSz w:w="11906" w:h="16838" w:code="9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6D5C9" w14:textId="77777777" w:rsidR="00C80AB0" w:rsidRDefault="00C80AB0">
      <w:pPr>
        <w:spacing w:after="0" w:line="240" w:lineRule="auto"/>
      </w:pPr>
      <w:r>
        <w:separator/>
      </w:r>
    </w:p>
  </w:endnote>
  <w:endnote w:type="continuationSeparator" w:id="0">
    <w:p w14:paraId="4E3B0F04" w14:textId="77777777" w:rsidR="00C80AB0" w:rsidRDefault="00C80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8130969"/>
      <w:docPartObj>
        <w:docPartGallery w:val="Page Numbers (Bottom of Page)"/>
        <w:docPartUnique/>
      </w:docPartObj>
    </w:sdtPr>
    <w:sdtEndPr/>
    <w:sdtContent>
      <w:p w14:paraId="647D6976" w14:textId="77777777" w:rsidR="0097499C" w:rsidRDefault="0097499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E5785">
          <w:rPr>
            <w:noProof/>
            <w:lang w:val="zh-TW"/>
          </w:rPr>
          <w:t>2</w:t>
        </w:r>
        <w:r>
          <w:fldChar w:fldCharType="end"/>
        </w:r>
      </w:p>
    </w:sdtContent>
  </w:sdt>
  <w:p w14:paraId="3A43C22A" w14:textId="77777777" w:rsidR="0097499C" w:rsidRDefault="0097499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5BA06" w14:textId="77777777" w:rsidR="00C80AB0" w:rsidRDefault="00C80AB0">
      <w:pPr>
        <w:spacing w:after="0" w:line="240" w:lineRule="auto"/>
      </w:pPr>
      <w:r>
        <w:separator/>
      </w:r>
    </w:p>
  </w:footnote>
  <w:footnote w:type="continuationSeparator" w:id="0">
    <w:p w14:paraId="2CF8BB10" w14:textId="77777777" w:rsidR="00C80AB0" w:rsidRDefault="00C80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718"/>
    <w:multiLevelType w:val="hybridMultilevel"/>
    <w:tmpl w:val="B16E40C2"/>
    <w:lvl w:ilvl="0" w:tplc="AF864FD6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AF864FD6">
      <w:numFmt w:val="bullet"/>
      <w:lvlText w:val="□"/>
      <w:lvlJc w:val="left"/>
      <w:pPr>
        <w:ind w:left="960" w:hanging="480"/>
      </w:pPr>
      <w:rPr>
        <w:rFonts w:ascii="新細明體" w:eastAsia="新細明體" w:hAnsi="新細明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5BE7088"/>
    <w:multiLevelType w:val="hybridMultilevel"/>
    <w:tmpl w:val="A3765C8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722779E"/>
    <w:multiLevelType w:val="hybridMultilevel"/>
    <w:tmpl w:val="ED0EE9EC"/>
    <w:lvl w:ilvl="0" w:tplc="AF864FD6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AB90684E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  <w:strike w:val="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F7D0F85"/>
    <w:multiLevelType w:val="hybridMultilevel"/>
    <w:tmpl w:val="225A468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28997981">
    <w:abstractNumId w:val="0"/>
  </w:num>
  <w:num w:numId="2" w16cid:durableId="352076606">
    <w:abstractNumId w:val="2"/>
  </w:num>
  <w:num w:numId="3" w16cid:durableId="304236805">
    <w:abstractNumId w:val="1"/>
  </w:num>
  <w:num w:numId="4" w16cid:durableId="20440908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F6"/>
    <w:rsid w:val="00044C43"/>
    <w:rsid w:val="00047232"/>
    <w:rsid w:val="00085C6F"/>
    <w:rsid w:val="00090147"/>
    <w:rsid w:val="000B6B40"/>
    <w:rsid w:val="000F5B12"/>
    <w:rsid w:val="000F71ED"/>
    <w:rsid w:val="000F748C"/>
    <w:rsid w:val="001616F4"/>
    <w:rsid w:val="001625E3"/>
    <w:rsid w:val="00164A7A"/>
    <w:rsid w:val="0016697C"/>
    <w:rsid w:val="00177BBB"/>
    <w:rsid w:val="001B1487"/>
    <w:rsid w:val="001B522D"/>
    <w:rsid w:val="001C4726"/>
    <w:rsid w:val="001E2285"/>
    <w:rsid w:val="001F4381"/>
    <w:rsid w:val="00204ABC"/>
    <w:rsid w:val="002143ED"/>
    <w:rsid w:val="00223772"/>
    <w:rsid w:val="002253F6"/>
    <w:rsid w:val="00247E3E"/>
    <w:rsid w:val="00256BC9"/>
    <w:rsid w:val="00282D6A"/>
    <w:rsid w:val="0029763C"/>
    <w:rsid w:val="002C012F"/>
    <w:rsid w:val="002C7C63"/>
    <w:rsid w:val="002E5F6C"/>
    <w:rsid w:val="0031740A"/>
    <w:rsid w:val="00330ADE"/>
    <w:rsid w:val="0038247B"/>
    <w:rsid w:val="003D5896"/>
    <w:rsid w:val="00412D09"/>
    <w:rsid w:val="0043590C"/>
    <w:rsid w:val="00452CF1"/>
    <w:rsid w:val="004A28AD"/>
    <w:rsid w:val="004C2BCE"/>
    <w:rsid w:val="004F2228"/>
    <w:rsid w:val="004F7CA9"/>
    <w:rsid w:val="005131AE"/>
    <w:rsid w:val="00545A17"/>
    <w:rsid w:val="005C11ED"/>
    <w:rsid w:val="006012C6"/>
    <w:rsid w:val="00625490"/>
    <w:rsid w:val="0064756F"/>
    <w:rsid w:val="00684390"/>
    <w:rsid w:val="006B4BD5"/>
    <w:rsid w:val="006E2856"/>
    <w:rsid w:val="006F6F55"/>
    <w:rsid w:val="00727C44"/>
    <w:rsid w:val="00774315"/>
    <w:rsid w:val="0078594B"/>
    <w:rsid w:val="007A375E"/>
    <w:rsid w:val="00863EEB"/>
    <w:rsid w:val="008A4F99"/>
    <w:rsid w:val="00911C0B"/>
    <w:rsid w:val="00954104"/>
    <w:rsid w:val="00956382"/>
    <w:rsid w:val="00962EB6"/>
    <w:rsid w:val="0097499C"/>
    <w:rsid w:val="009A5474"/>
    <w:rsid w:val="009D3B68"/>
    <w:rsid w:val="009F5A2B"/>
    <w:rsid w:val="00A53B88"/>
    <w:rsid w:val="00A81C77"/>
    <w:rsid w:val="00AD4CB8"/>
    <w:rsid w:val="00B26883"/>
    <w:rsid w:val="00B42846"/>
    <w:rsid w:val="00B5013B"/>
    <w:rsid w:val="00B635D9"/>
    <w:rsid w:val="00B63C12"/>
    <w:rsid w:val="00B70B71"/>
    <w:rsid w:val="00B778CC"/>
    <w:rsid w:val="00BB0480"/>
    <w:rsid w:val="00C06185"/>
    <w:rsid w:val="00C37CA3"/>
    <w:rsid w:val="00C62419"/>
    <w:rsid w:val="00C77C21"/>
    <w:rsid w:val="00C80AB0"/>
    <w:rsid w:val="00CA37B6"/>
    <w:rsid w:val="00CB1313"/>
    <w:rsid w:val="00CB2099"/>
    <w:rsid w:val="00CF0E40"/>
    <w:rsid w:val="00D33F3E"/>
    <w:rsid w:val="00D37515"/>
    <w:rsid w:val="00D77345"/>
    <w:rsid w:val="00D837F1"/>
    <w:rsid w:val="00D83B7D"/>
    <w:rsid w:val="00D85C1D"/>
    <w:rsid w:val="00DB49DE"/>
    <w:rsid w:val="00E0341C"/>
    <w:rsid w:val="00E26E39"/>
    <w:rsid w:val="00E5145A"/>
    <w:rsid w:val="00E6529E"/>
    <w:rsid w:val="00E8243B"/>
    <w:rsid w:val="00F13B48"/>
    <w:rsid w:val="00F52BA5"/>
    <w:rsid w:val="00F77F80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19705"/>
  <w15:chartTrackingRefBased/>
  <w15:docId w15:val="{9928FB0F-3681-41B9-90B7-B916BD50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253F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3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3F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3F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3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3F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3F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3F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3F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253F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253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253F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253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253F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253F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253F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253F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253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53F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25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53F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253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53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253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53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53F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53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253F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253F6"/>
    <w:rPr>
      <w:b/>
      <w:bCs/>
      <w:smallCaps/>
      <w:color w:val="0F4761" w:themeColor="accent1" w:themeShade="BF"/>
      <w:spacing w:val="5"/>
    </w:rPr>
  </w:style>
  <w:style w:type="table" w:styleId="11">
    <w:name w:val="Grid Table 1 Light"/>
    <w:basedOn w:val="a1"/>
    <w:uiPriority w:val="46"/>
    <w:rsid w:val="0097499C"/>
    <w:pPr>
      <w:spacing w:after="0" w:line="240" w:lineRule="auto"/>
    </w:pPr>
    <w:rPr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e">
    <w:name w:val="footer"/>
    <w:basedOn w:val="a"/>
    <w:link w:val="af"/>
    <w:uiPriority w:val="99"/>
    <w:unhideWhenUsed/>
    <w:rsid w:val="0097499C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  <w14:ligatures w14:val="none"/>
    </w:rPr>
  </w:style>
  <w:style w:type="character" w:customStyle="1" w:styleId="af">
    <w:name w:val="頁尾 字元"/>
    <w:basedOn w:val="a0"/>
    <w:link w:val="ae"/>
    <w:uiPriority w:val="99"/>
    <w:rsid w:val="0097499C"/>
    <w:rPr>
      <w:sz w:val="20"/>
      <w:szCs w:val="20"/>
      <w14:ligatures w14:val="none"/>
    </w:rPr>
  </w:style>
  <w:style w:type="table" w:styleId="af0">
    <w:name w:val="Table Grid"/>
    <w:basedOn w:val="a1"/>
    <w:uiPriority w:val="39"/>
    <w:rsid w:val="00282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2976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29763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Nai-Ming Cheng</dc:creator>
  <cp:keywords/>
  <dc:description/>
  <cp:lastModifiedBy>Nai-Ming Cheng</cp:lastModifiedBy>
  <cp:revision>89</cp:revision>
  <dcterms:created xsi:type="dcterms:W3CDTF">2026-07-25T11:40:00Z</dcterms:created>
  <dcterms:modified xsi:type="dcterms:W3CDTF">2026-08-02T11:19:00Z</dcterms:modified>
</cp:coreProperties>
</file>